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1864B">
      <w:pPr>
        <w:spacing w:line="360" w:lineRule="auto"/>
        <w:ind w:left="2570" w:hanging="2570" w:hangingChars="800"/>
        <w:jc w:val="center"/>
        <w:rPr>
          <w:rFonts w:hint="eastAsia"/>
          <w:b/>
          <w:bCs/>
          <w:color w:val="000000"/>
          <w:sz w:val="32"/>
          <w:szCs w:val="32"/>
        </w:rPr>
      </w:pPr>
      <w:bookmarkStart w:id="0" w:name="O安装总说明"/>
      <w:r>
        <w:rPr>
          <w:rFonts w:hint="eastAsia"/>
          <w:b/>
          <w:bCs/>
          <w:color w:val="000000"/>
          <w:sz w:val="32"/>
          <w:szCs w:val="32"/>
        </w:rPr>
        <w:t>福建省东南电化股份有限公司</w:t>
      </w:r>
    </w:p>
    <w:p w14:paraId="2C90319D">
      <w:pPr>
        <w:spacing w:line="360" w:lineRule="auto"/>
        <w:ind w:left="2570" w:hanging="2570" w:hangingChars="800"/>
        <w:jc w:val="center"/>
        <w:rPr>
          <w:b/>
          <w:bCs/>
          <w:color w:val="000000"/>
          <w:sz w:val="32"/>
          <w:szCs w:val="32"/>
        </w:rPr>
      </w:pPr>
      <w:r>
        <w:rPr>
          <w:rFonts w:hint="eastAsia"/>
          <w:b/>
          <w:bCs/>
          <w:color w:val="000000"/>
          <w:sz w:val="32"/>
          <w:szCs w:val="32"/>
          <w:lang w:val="en-US" w:eastAsia="zh-CN"/>
        </w:rPr>
        <w:t>MVR装置</w:t>
      </w:r>
      <w:r>
        <w:rPr>
          <w:rFonts w:hint="eastAsia"/>
          <w:b/>
          <w:bCs/>
          <w:color w:val="000000"/>
          <w:sz w:val="32"/>
          <w:szCs w:val="32"/>
        </w:rPr>
        <w:t>施工范围及分交说明</w:t>
      </w:r>
    </w:p>
    <w:p w14:paraId="6B20B657">
      <w:pPr>
        <w:spacing w:line="360" w:lineRule="auto"/>
        <w:ind w:firstLine="321" w:firstLineChars="100"/>
        <w:jc w:val="center"/>
        <w:rPr>
          <w:b/>
          <w:bCs/>
          <w:color w:val="000000"/>
          <w:sz w:val="32"/>
          <w:szCs w:val="32"/>
        </w:rPr>
      </w:pPr>
    </w:p>
    <w:p w14:paraId="57FE9583">
      <w:pPr>
        <w:spacing w:line="360" w:lineRule="auto"/>
        <w:jc w:val="center"/>
        <w:rPr>
          <w:b/>
          <w:bCs/>
          <w:color w:val="000000"/>
          <w:sz w:val="28"/>
          <w:szCs w:val="28"/>
        </w:rPr>
      </w:pPr>
    </w:p>
    <w:p w14:paraId="0059C395">
      <w:pPr>
        <w:spacing w:line="360" w:lineRule="auto"/>
        <w:jc w:val="center"/>
        <w:rPr>
          <w:b/>
          <w:bCs/>
          <w:color w:val="000000"/>
          <w:sz w:val="28"/>
          <w:szCs w:val="28"/>
        </w:rPr>
      </w:pPr>
    </w:p>
    <w:p w14:paraId="03ADB335">
      <w:pPr>
        <w:spacing w:line="360" w:lineRule="auto"/>
        <w:jc w:val="center"/>
        <w:rPr>
          <w:b/>
          <w:bCs/>
          <w:color w:val="000000"/>
          <w:sz w:val="28"/>
          <w:szCs w:val="28"/>
        </w:rPr>
      </w:pPr>
    </w:p>
    <w:p w14:paraId="45199304">
      <w:pPr>
        <w:spacing w:line="360" w:lineRule="auto"/>
        <w:jc w:val="center"/>
        <w:rPr>
          <w:b/>
          <w:bCs/>
          <w:color w:val="000000"/>
          <w:sz w:val="28"/>
          <w:szCs w:val="28"/>
        </w:rPr>
      </w:pPr>
    </w:p>
    <w:p w14:paraId="070303B6">
      <w:pPr>
        <w:spacing w:line="480" w:lineRule="auto"/>
        <w:rPr>
          <w:b/>
          <w:color w:val="000000"/>
          <w:sz w:val="28"/>
          <w:szCs w:val="28"/>
        </w:rPr>
      </w:pPr>
      <w:r>
        <w:rPr>
          <w:rFonts w:hint="eastAsia"/>
          <w:b/>
          <w:color w:val="000000"/>
          <w:sz w:val="28"/>
          <w:szCs w:val="28"/>
        </w:rPr>
        <w:t>第一部分     安装工程项目总说明及总则</w:t>
      </w:r>
    </w:p>
    <w:p w14:paraId="4CDE9B30">
      <w:pPr>
        <w:spacing w:line="480" w:lineRule="auto"/>
        <w:rPr>
          <w:b/>
          <w:color w:val="000000"/>
          <w:sz w:val="28"/>
          <w:szCs w:val="28"/>
        </w:rPr>
      </w:pPr>
      <w:r>
        <w:rPr>
          <w:rFonts w:hint="eastAsia"/>
          <w:b/>
          <w:color w:val="000000"/>
          <w:sz w:val="28"/>
          <w:szCs w:val="28"/>
        </w:rPr>
        <w:t>第二部分     工艺设备安装工程分交说明</w:t>
      </w:r>
    </w:p>
    <w:p w14:paraId="09E79A6C">
      <w:pPr>
        <w:spacing w:line="480" w:lineRule="auto"/>
        <w:rPr>
          <w:b/>
          <w:color w:val="000000"/>
          <w:sz w:val="28"/>
          <w:szCs w:val="28"/>
        </w:rPr>
      </w:pPr>
      <w:r>
        <w:rPr>
          <w:rFonts w:hint="eastAsia"/>
          <w:b/>
          <w:color w:val="000000"/>
          <w:sz w:val="28"/>
          <w:szCs w:val="28"/>
        </w:rPr>
        <w:t>第三部分     电气安装工程分交说明</w:t>
      </w:r>
    </w:p>
    <w:p w14:paraId="3E616017">
      <w:pPr>
        <w:spacing w:line="480" w:lineRule="auto"/>
        <w:rPr>
          <w:b/>
          <w:color w:val="000000"/>
          <w:sz w:val="28"/>
          <w:szCs w:val="28"/>
        </w:rPr>
      </w:pPr>
      <w:r>
        <w:rPr>
          <w:rFonts w:hint="eastAsia"/>
          <w:b/>
          <w:color w:val="000000"/>
          <w:sz w:val="28"/>
          <w:szCs w:val="28"/>
        </w:rPr>
        <w:t>第四部分     自控安装工程分交说明</w:t>
      </w:r>
    </w:p>
    <w:p w14:paraId="66EC06E5">
      <w:pPr>
        <w:spacing w:line="360" w:lineRule="auto"/>
        <w:jc w:val="center"/>
        <w:rPr>
          <w:b/>
          <w:bCs/>
          <w:color w:val="000000"/>
          <w:sz w:val="28"/>
          <w:szCs w:val="28"/>
        </w:rPr>
      </w:pPr>
    </w:p>
    <w:p w14:paraId="36A18B41">
      <w:pPr>
        <w:spacing w:line="360" w:lineRule="auto"/>
        <w:jc w:val="center"/>
        <w:rPr>
          <w:b/>
          <w:bCs/>
          <w:color w:val="000000"/>
          <w:sz w:val="28"/>
          <w:szCs w:val="28"/>
        </w:rPr>
      </w:pPr>
    </w:p>
    <w:p w14:paraId="5DB3C663">
      <w:pPr>
        <w:spacing w:line="360" w:lineRule="auto"/>
        <w:jc w:val="center"/>
        <w:rPr>
          <w:b/>
          <w:bCs/>
          <w:color w:val="000000"/>
          <w:sz w:val="28"/>
          <w:szCs w:val="28"/>
        </w:rPr>
      </w:pPr>
    </w:p>
    <w:p w14:paraId="6D5890B6">
      <w:pPr>
        <w:spacing w:line="360" w:lineRule="auto"/>
        <w:jc w:val="center"/>
        <w:rPr>
          <w:b/>
          <w:bCs/>
          <w:color w:val="000000"/>
          <w:sz w:val="28"/>
          <w:szCs w:val="28"/>
        </w:rPr>
      </w:pPr>
    </w:p>
    <w:p w14:paraId="1B01446E">
      <w:pPr>
        <w:spacing w:line="360" w:lineRule="auto"/>
        <w:jc w:val="center"/>
        <w:rPr>
          <w:b/>
          <w:bCs/>
          <w:color w:val="000000"/>
          <w:sz w:val="28"/>
          <w:szCs w:val="28"/>
        </w:rPr>
      </w:pPr>
    </w:p>
    <w:p w14:paraId="6AC1716C">
      <w:pPr>
        <w:spacing w:line="360" w:lineRule="auto"/>
        <w:jc w:val="center"/>
        <w:rPr>
          <w:b/>
          <w:bCs/>
          <w:color w:val="000000"/>
          <w:sz w:val="28"/>
          <w:szCs w:val="28"/>
        </w:rPr>
      </w:pPr>
    </w:p>
    <w:p w14:paraId="006F4453">
      <w:pPr>
        <w:spacing w:line="360" w:lineRule="auto"/>
        <w:jc w:val="center"/>
        <w:rPr>
          <w:b/>
          <w:bCs/>
          <w:color w:val="000000"/>
          <w:sz w:val="28"/>
          <w:szCs w:val="28"/>
        </w:rPr>
      </w:pPr>
    </w:p>
    <w:p w14:paraId="41F03901">
      <w:pPr>
        <w:spacing w:line="360" w:lineRule="auto"/>
        <w:jc w:val="center"/>
        <w:rPr>
          <w:b/>
          <w:bCs/>
          <w:color w:val="000000"/>
          <w:sz w:val="28"/>
          <w:szCs w:val="28"/>
        </w:rPr>
      </w:pPr>
    </w:p>
    <w:p w14:paraId="493DFB51">
      <w:pPr>
        <w:spacing w:line="360" w:lineRule="auto"/>
        <w:jc w:val="center"/>
        <w:rPr>
          <w:b/>
          <w:bCs/>
          <w:color w:val="000000"/>
          <w:sz w:val="28"/>
          <w:szCs w:val="28"/>
        </w:rPr>
      </w:pPr>
    </w:p>
    <w:p w14:paraId="4237399E">
      <w:pPr>
        <w:spacing w:line="360" w:lineRule="auto"/>
        <w:jc w:val="center"/>
        <w:rPr>
          <w:b/>
          <w:bCs/>
          <w:color w:val="000000"/>
          <w:sz w:val="28"/>
          <w:szCs w:val="28"/>
        </w:rPr>
      </w:pPr>
    </w:p>
    <w:p w14:paraId="7B3A9762">
      <w:pPr>
        <w:spacing w:line="360" w:lineRule="auto"/>
        <w:jc w:val="center"/>
        <w:rPr>
          <w:b/>
          <w:bCs/>
          <w:color w:val="000000"/>
          <w:sz w:val="28"/>
          <w:szCs w:val="28"/>
        </w:rPr>
      </w:pPr>
    </w:p>
    <w:p w14:paraId="3D13D670">
      <w:pPr>
        <w:spacing w:before="150" w:after="200"/>
        <w:jc w:val="center"/>
        <w:rPr>
          <w:b/>
          <w:bCs/>
          <w:color w:val="000000"/>
          <w:sz w:val="32"/>
          <w:szCs w:val="32"/>
        </w:rPr>
      </w:pPr>
      <w:r>
        <w:rPr>
          <w:rFonts w:hint="eastAsia"/>
          <w:b/>
          <w:bCs/>
          <w:color w:val="000000"/>
          <w:sz w:val="28"/>
          <w:szCs w:val="28"/>
        </w:rPr>
        <w:t xml:space="preserve">第一部分  </w:t>
      </w:r>
      <w:r>
        <w:rPr>
          <w:rFonts w:hint="eastAsia"/>
          <w:b/>
          <w:bCs/>
          <w:color w:val="000000"/>
          <w:sz w:val="32"/>
          <w:szCs w:val="32"/>
        </w:rPr>
        <w:t>安装工程项目总说明及总则</w:t>
      </w:r>
    </w:p>
    <w:p w14:paraId="3ABEF58B">
      <w:pPr>
        <w:spacing w:line="360" w:lineRule="auto"/>
        <w:ind w:firstLine="480" w:firstLineChars="200"/>
      </w:pPr>
      <w:r>
        <w:rPr>
          <w:rFonts w:hint="eastAsia"/>
        </w:rPr>
        <w:t>福建省</w:t>
      </w:r>
      <w:r>
        <w:t>东南电化</w:t>
      </w:r>
      <w:r>
        <w:rPr>
          <w:rFonts w:hint="eastAsia"/>
        </w:rPr>
        <w:t>股份有限公司位于福建省福州市福清市江阴工业集中区，主要生产产品为32%烧碱、31%盐酸、液氯、次氯酸钠及高纯盐酸。福建省东南电化股份有限公司“以下简称东南电化”，福建省东南电化股份有限公司</w:t>
      </w:r>
      <w:r>
        <w:rPr>
          <w:rFonts w:hint="eastAsia"/>
          <w:lang w:val="en-US" w:eastAsia="zh-CN"/>
        </w:rPr>
        <w:t>MVR及干化装置</w:t>
      </w:r>
      <w:r>
        <w:t>。</w:t>
      </w:r>
    </w:p>
    <w:p w14:paraId="008ED6AA">
      <w:pPr>
        <w:pStyle w:val="2"/>
      </w:pPr>
      <w:bookmarkStart w:id="1" w:name="OLE_LINK2"/>
      <w:bookmarkEnd w:id="1"/>
      <w:bookmarkStart w:id="2" w:name="O3、工期要求"/>
      <w:r>
        <w:rPr>
          <w:rFonts w:hint="eastAsia"/>
        </w:rPr>
        <w:t>1、工期及工期节点要求</w:t>
      </w:r>
      <w:bookmarkEnd w:id="2"/>
    </w:p>
    <w:p w14:paraId="5F231002">
      <w:pPr>
        <w:spacing w:line="360" w:lineRule="auto"/>
        <w:rPr>
          <w:color w:val="000000"/>
        </w:rPr>
      </w:pPr>
      <w:r>
        <w:rPr>
          <w:rFonts w:hint="eastAsia"/>
          <w:color w:val="000000"/>
        </w:rPr>
        <w:t xml:space="preserve">   施工工期：施工开始至202</w:t>
      </w:r>
      <w:r>
        <w:rPr>
          <w:rFonts w:hint="eastAsia"/>
          <w:color w:val="000000"/>
          <w:lang w:val="en-US" w:eastAsia="zh-CN"/>
        </w:rPr>
        <w:t>6</w:t>
      </w:r>
      <w:r>
        <w:rPr>
          <w:rFonts w:hint="eastAsia"/>
          <w:color w:val="000000"/>
        </w:rPr>
        <w:t>年</w:t>
      </w:r>
      <w:r>
        <w:rPr>
          <w:rFonts w:hint="eastAsia"/>
          <w:color w:val="000000"/>
          <w:lang w:val="en-US" w:eastAsia="zh-CN"/>
        </w:rPr>
        <w:t>5</w:t>
      </w:r>
      <w:r>
        <w:rPr>
          <w:rFonts w:hint="eastAsia"/>
          <w:color w:val="000000"/>
        </w:rPr>
        <w:t>月30日机械竣工结束并中交。</w:t>
      </w:r>
    </w:p>
    <w:p w14:paraId="318BAB9C">
      <w:pPr>
        <w:spacing w:line="360" w:lineRule="auto"/>
        <w:rPr>
          <w:color w:val="000000"/>
        </w:rPr>
      </w:pPr>
      <w:r>
        <w:rPr>
          <w:rFonts w:hint="eastAsia"/>
          <w:color w:val="000000"/>
        </w:rPr>
        <w:t xml:space="preserve">   施工方式：施工不包料（除特殊说明外）</w:t>
      </w:r>
    </w:p>
    <w:p w14:paraId="4F97E08E">
      <w:pPr>
        <w:spacing w:line="360" w:lineRule="auto"/>
        <w:rPr>
          <w:color w:val="000000"/>
        </w:rPr>
      </w:pPr>
      <w:r>
        <w:rPr>
          <w:rFonts w:hint="eastAsia"/>
          <w:color w:val="000000"/>
        </w:rPr>
        <w:t xml:space="preserve">   节点时间：</w:t>
      </w:r>
      <w:r>
        <w:rPr>
          <w:rFonts w:hint="eastAsia"/>
          <w:color w:val="000000"/>
          <w:lang w:val="en-US" w:eastAsia="zh-CN"/>
        </w:rPr>
        <w:t>3</w:t>
      </w:r>
      <w:r>
        <w:rPr>
          <w:rFonts w:hint="eastAsia"/>
          <w:color w:val="000000"/>
        </w:rPr>
        <w:t>0日历天内完成单机运行、吹扫</w:t>
      </w:r>
      <w:r>
        <w:rPr>
          <w:rFonts w:hint="eastAsia"/>
          <w:color w:val="000000"/>
          <w:lang w:eastAsia="zh-CN"/>
        </w:rPr>
        <w:t>、</w:t>
      </w:r>
      <w:r>
        <w:rPr>
          <w:rFonts w:hint="eastAsia"/>
          <w:color w:val="000000"/>
        </w:rPr>
        <w:t>试压试漏</w:t>
      </w:r>
      <w:r>
        <w:rPr>
          <w:rFonts w:hint="eastAsia"/>
          <w:color w:val="000000"/>
          <w:lang w:val="en-US" w:eastAsia="zh-CN"/>
        </w:rPr>
        <w:t>和电仪接线安装等，实现成功开车，截止2026.6.30</w:t>
      </w:r>
      <w:r>
        <w:rPr>
          <w:rFonts w:hint="eastAsia"/>
          <w:color w:val="000000"/>
        </w:rPr>
        <w:t>。</w:t>
      </w:r>
      <w:bookmarkStart w:id="11" w:name="_GoBack"/>
      <w:bookmarkEnd w:id="11"/>
    </w:p>
    <w:p w14:paraId="7C65F94A">
      <w:pPr>
        <w:pStyle w:val="2"/>
      </w:pPr>
      <w:bookmarkStart w:id="3" w:name="O6、规范标准"/>
      <w:r>
        <w:rPr>
          <w:rFonts w:hint="eastAsia"/>
        </w:rPr>
        <w:t>2、标准、规范及规定（规程）</w:t>
      </w:r>
    </w:p>
    <w:p w14:paraId="32257B3E">
      <w:pPr>
        <w:spacing w:line="360" w:lineRule="auto"/>
        <w:ind w:firstLine="480" w:firstLineChars="200"/>
      </w:pPr>
      <w:r>
        <w:rPr>
          <w:rFonts w:hint="eastAsia"/>
        </w:rPr>
        <w:t>本工程采用的技术规范标准按现行及施工图纸要求的规范、标准、规程等执行，技术规范包括但不限于下列技术规范。若出现规范、标准不是最新版，按照最新版进行。</w:t>
      </w:r>
      <w:r>
        <w:rPr>
          <w:rFonts w:hint="eastAsia"/>
          <w:color w:val="000000"/>
          <w:highlight w:val="yellow"/>
        </w:rPr>
        <w:t>各投标单位必须依据《石油化工安装工程预算定额(2025)》来编制投标报价，并以此定额进行结算。</w:t>
      </w:r>
    </w:p>
    <w:bookmarkEnd w:id="3"/>
    <w:p w14:paraId="0C76F9E8">
      <w:pPr>
        <w:pStyle w:val="2"/>
      </w:pPr>
      <w:r>
        <w:rPr>
          <w:rFonts w:hint="eastAsia"/>
        </w:rPr>
        <w:t>2.1机械设备安装工程</w:t>
      </w:r>
    </w:p>
    <w:p w14:paraId="2E912769">
      <w:pPr>
        <w:spacing w:line="360" w:lineRule="auto"/>
        <w:ind w:firstLine="422" w:firstLineChars="176"/>
        <w:rPr>
          <w:color w:val="000000"/>
        </w:rPr>
      </w:pPr>
      <w:r>
        <w:rPr>
          <w:rFonts w:hint="eastAsia"/>
          <w:color w:val="000000"/>
        </w:rPr>
        <w:t xml:space="preserve">机械设备安装工程施工及验收通用规范GB50231-2009   </w:t>
      </w:r>
    </w:p>
    <w:p w14:paraId="679C5211">
      <w:pPr>
        <w:spacing w:line="360" w:lineRule="auto"/>
        <w:ind w:firstLine="422" w:firstLineChars="176"/>
        <w:rPr>
          <w:color w:val="000000"/>
        </w:rPr>
      </w:pPr>
      <w:r>
        <w:rPr>
          <w:rFonts w:hint="eastAsia"/>
          <w:color w:val="000000"/>
        </w:rPr>
        <w:t xml:space="preserve">连续输送设备安装工程施工施工及验收规范GB50270-2010   </w:t>
      </w:r>
    </w:p>
    <w:p w14:paraId="4506567D">
      <w:pPr>
        <w:spacing w:line="360" w:lineRule="auto"/>
        <w:ind w:firstLine="422" w:firstLineChars="176"/>
        <w:rPr>
          <w:color w:val="000000"/>
        </w:rPr>
      </w:pPr>
      <w:r>
        <w:rPr>
          <w:rFonts w:hint="eastAsia"/>
          <w:color w:val="000000"/>
        </w:rPr>
        <w:t xml:space="preserve">压缩机、风机、泵安装工程施工及验收规范GB50275-2010   </w:t>
      </w:r>
    </w:p>
    <w:p w14:paraId="7DC5E40E">
      <w:pPr>
        <w:spacing w:line="360" w:lineRule="auto"/>
        <w:ind w:firstLine="422" w:firstLineChars="176"/>
        <w:rPr>
          <w:color w:val="000000"/>
        </w:rPr>
      </w:pPr>
      <w:r>
        <w:rPr>
          <w:rFonts w:hint="eastAsia"/>
          <w:color w:val="000000"/>
        </w:rPr>
        <w:t>工程建设安装工程起重施工规范 HG20201-2017</w:t>
      </w:r>
    </w:p>
    <w:p w14:paraId="34005F9C">
      <w:pPr>
        <w:spacing w:line="360" w:lineRule="auto"/>
        <w:ind w:firstLine="422" w:firstLineChars="176"/>
        <w:rPr>
          <w:color w:val="000000"/>
        </w:rPr>
      </w:pPr>
      <w:r>
        <w:rPr>
          <w:rFonts w:hint="eastAsia"/>
          <w:color w:val="000000"/>
        </w:rPr>
        <w:t xml:space="preserve">化工机器安装工程施工及验收规范（通用规定）HG20203-2017    </w:t>
      </w:r>
    </w:p>
    <w:p w14:paraId="530A6AF9">
      <w:pPr>
        <w:spacing w:line="360" w:lineRule="auto"/>
        <w:ind w:firstLine="422" w:firstLineChars="176"/>
        <w:rPr>
          <w:color w:val="000000"/>
        </w:rPr>
      </w:pPr>
      <w:r>
        <w:rPr>
          <w:rFonts w:hint="eastAsia"/>
          <w:color w:val="000000"/>
        </w:rPr>
        <w:t xml:space="preserve">锅炉压力容器安全监察暂行条例国发（82）22号   </w:t>
      </w:r>
    </w:p>
    <w:p w14:paraId="35E21CA5">
      <w:pPr>
        <w:spacing w:line="360" w:lineRule="auto"/>
        <w:ind w:firstLine="422" w:firstLineChars="176"/>
        <w:rPr>
          <w:color w:val="000000"/>
        </w:rPr>
      </w:pPr>
      <w:r>
        <w:rPr>
          <w:rFonts w:hint="eastAsia"/>
          <w:color w:val="000000"/>
        </w:rPr>
        <w:t xml:space="preserve">压力容器安全技术监察规程质技监局锅发[1999]154号   </w:t>
      </w:r>
    </w:p>
    <w:p w14:paraId="59232DE9">
      <w:pPr>
        <w:spacing w:line="360" w:lineRule="auto"/>
        <w:ind w:firstLine="422" w:firstLineChars="176"/>
        <w:rPr>
          <w:color w:val="000000"/>
        </w:rPr>
      </w:pPr>
      <w:r>
        <w:rPr>
          <w:rFonts w:hint="eastAsia"/>
          <w:color w:val="000000"/>
        </w:rPr>
        <w:t xml:space="preserve">球形储罐施工及验收规范GB50094-2010   </w:t>
      </w:r>
    </w:p>
    <w:p w14:paraId="73449D62">
      <w:pPr>
        <w:spacing w:line="360" w:lineRule="auto"/>
        <w:ind w:firstLine="422" w:firstLineChars="176"/>
        <w:rPr>
          <w:color w:val="000000"/>
        </w:rPr>
      </w:pPr>
      <w:r>
        <w:rPr>
          <w:rFonts w:hint="eastAsia"/>
          <w:color w:val="000000"/>
        </w:rPr>
        <w:t xml:space="preserve">立式圆筒形钢制焊接油罐施工及验收规范GB50128-2014   </w:t>
      </w:r>
    </w:p>
    <w:p w14:paraId="56252A26">
      <w:pPr>
        <w:spacing w:line="360" w:lineRule="auto"/>
        <w:ind w:firstLine="422" w:firstLineChars="176"/>
        <w:rPr>
          <w:color w:val="000000"/>
        </w:rPr>
      </w:pPr>
      <w:r>
        <w:rPr>
          <w:rFonts w:hint="eastAsia"/>
          <w:color w:val="000000"/>
        </w:rPr>
        <w:t xml:space="preserve">石油化工铝制料仓施工及验收规范SH3513-2019   </w:t>
      </w:r>
    </w:p>
    <w:p w14:paraId="2B511784">
      <w:pPr>
        <w:spacing w:line="360" w:lineRule="auto"/>
        <w:ind w:firstLine="422" w:firstLineChars="176"/>
        <w:rPr>
          <w:color w:val="000000"/>
        </w:rPr>
      </w:pPr>
      <w:r>
        <w:rPr>
          <w:rFonts w:hint="eastAsia"/>
          <w:color w:val="000000"/>
        </w:rPr>
        <w:t xml:space="preserve">化工设备安装工程质量检验评定标准 HG 20236-2021     </w:t>
      </w:r>
    </w:p>
    <w:p w14:paraId="38B4F602">
      <w:pPr>
        <w:spacing w:line="360" w:lineRule="auto"/>
        <w:ind w:firstLine="422" w:firstLineChars="176"/>
        <w:rPr>
          <w:color w:val="000000"/>
        </w:rPr>
      </w:pPr>
      <w:r>
        <w:rPr>
          <w:rFonts w:hint="eastAsia"/>
          <w:color w:val="000000"/>
        </w:rPr>
        <w:t>石油化工立式圆筒形钢制储罐施工工艺标准SH/T3530-2011</w:t>
      </w:r>
    </w:p>
    <w:p w14:paraId="671C729B">
      <w:pPr>
        <w:pStyle w:val="2"/>
      </w:pPr>
      <w:r>
        <w:rPr>
          <w:rFonts w:hint="eastAsia"/>
        </w:rPr>
        <w:t xml:space="preserve">2.2工业管道安装工程   </w:t>
      </w:r>
    </w:p>
    <w:p w14:paraId="4B6B0757">
      <w:pPr>
        <w:spacing w:line="360" w:lineRule="auto"/>
        <w:ind w:firstLine="422" w:firstLineChars="176"/>
        <w:rPr>
          <w:color w:val="000000"/>
        </w:rPr>
      </w:pPr>
      <w:r>
        <w:rPr>
          <w:rFonts w:hint="eastAsia"/>
          <w:color w:val="000000"/>
        </w:rPr>
        <w:t xml:space="preserve">工业金属管道工程质量检验评定标准GB50184-2011   </w:t>
      </w:r>
    </w:p>
    <w:p w14:paraId="29118E91">
      <w:pPr>
        <w:spacing w:line="360" w:lineRule="auto"/>
        <w:ind w:firstLine="422" w:firstLineChars="176"/>
        <w:rPr>
          <w:color w:val="000000"/>
        </w:rPr>
      </w:pPr>
      <w:r>
        <w:rPr>
          <w:rFonts w:hint="eastAsia"/>
          <w:color w:val="000000"/>
        </w:rPr>
        <w:t xml:space="preserve">工业金属管道工程施工及验收规范GB50235-2010   </w:t>
      </w:r>
    </w:p>
    <w:p w14:paraId="34E8F5D6">
      <w:pPr>
        <w:spacing w:line="360" w:lineRule="auto"/>
        <w:ind w:firstLine="422" w:firstLineChars="176"/>
        <w:rPr>
          <w:color w:val="000000"/>
        </w:rPr>
      </w:pPr>
      <w:r>
        <w:rPr>
          <w:rFonts w:hint="eastAsia"/>
          <w:color w:val="000000"/>
        </w:rPr>
        <w:t xml:space="preserve">管道阀门的选用及安装978-7-5066-8291-6 </w:t>
      </w:r>
    </w:p>
    <w:p w14:paraId="4D4B8846">
      <w:pPr>
        <w:spacing w:line="360" w:lineRule="auto"/>
        <w:ind w:firstLine="422" w:firstLineChars="176"/>
        <w:rPr>
          <w:color w:val="000000"/>
        </w:rPr>
      </w:pPr>
      <w:r>
        <w:rPr>
          <w:rFonts w:hint="eastAsia"/>
          <w:color w:val="000000"/>
        </w:rPr>
        <w:t>阀门的试验与检验 978-7-5066-5231-5</w:t>
      </w:r>
    </w:p>
    <w:p w14:paraId="3742B266">
      <w:pPr>
        <w:spacing w:line="360" w:lineRule="auto"/>
        <w:ind w:firstLine="422" w:firstLineChars="176"/>
        <w:rPr>
          <w:color w:val="000000"/>
        </w:rPr>
      </w:pPr>
      <w:r>
        <w:rPr>
          <w:rFonts w:hint="eastAsia"/>
          <w:color w:val="000000"/>
        </w:rPr>
        <w:t xml:space="preserve">石油化工有毒、可燃介质管道工程施工及验收规范SH3501-2021    </w:t>
      </w:r>
    </w:p>
    <w:p w14:paraId="0D529E07">
      <w:pPr>
        <w:spacing w:line="360" w:lineRule="auto"/>
        <w:ind w:firstLine="422" w:firstLineChars="176"/>
        <w:rPr>
          <w:color w:val="000000"/>
        </w:rPr>
      </w:pPr>
      <w:r>
        <w:rPr>
          <w:rFonts w:hint="eastAsia"/>
          <w:color w:val="000000"/>
        </w:rPr>
        <w:t xml:space="preserve">石油化工钢制管道工程施工工艺标准SH/T3517-2013   </w:t>
      </w:r>
    </w:p>
    <w:p w14:paraId="59E6D785">
      <w:pPr>
        <w:spacing w:line="360" w:lineRule="auto"/>
        <w:ind w:firstLine="422" w:firstLineChars="176"/>
        <w:rPr>
          <w:color w:val="000000"/>
        </w:rPr>
      </w:pPr>
      <w:r>
        <w:rPr>
          <w:rFonts w:hint="eastAsia"/>
          <w:color w:val="000000"/>
        </w:rPr>
        <w:t xml:space="preserve">阀门检验与管理规程SH/T3518-2013   </w:t>
      </w:r>
    </w:p>
    <w:p w14:paraId="788D1396">
      <w:pPr>
        <w:spacing w:line="360" w:lineRule="auto"/>
        <w:ind w:firstLine="422" w:firstLineChars="176"/>
        <w:rPr>
          <w:color w:val="000000"/>
        </w:rPr>
      </w:pPr>
      <w:r>
        <w:rPr>
          <w:rFonts w:hint="eastAsia"/>
          <w:color w:val="000000"/>
        </w:rPr>
        <w:t>夹套管施工及验收规范FZ211-2013</w:t>
      </w:r>
    </w:p>
    <w:p w14:paraId="081A29A1">
      <w:pPr>
        <w:pStyle w:val="2"/>
      </w:pPr>
      <w:r>
        <w:rPr>
          <w:rFonts w:hint="eastAsia"/>
        </w:rPr>
        <w:t xml:space="preserve">2.3焊接及无损探伤   </w:t>
      </w:r>
    </w:p>
    <w:p w14:paraId="1CEBE230">
      <w:pPr>
        <w:spacing w:line="360" w:lineRule="auto"/>
        <w:ind w:firstLine="422" w:firstLineChars="176"/>
        <w:rPr>
          <w:color w:val="000000"/>
        </w:rPr>
      </w:pPr>
      <w:r>
        <w:rPr>
          <w:rFonts w:hint="eastAsia"/>
          <w:color w:val="000000"/>
        </w:rPr>
        <w:t xml:space="preserve">现场设备、工业管道焊接工程施工及验收规范GB50236-2011   </w:t>
      </w:r>
    </w:p>
    <w:p w14:paraId="47BE4360">
      <w:pPr>
        <w:spacing w:line="360" w:lineRule="auto"/>
        <w:ind w:firstLine="422" w:firstLineChars="176"/>
        <w:rPr>
          <w:color w:val="000000"/>
        </w:rPr>
      </w:pPr>
      <w:r>
        <w:rPr>
          <w:rFonts w:hint="eastAsia"/>
          <w:color w:val="000000"/>
        </w:rPr>
        <w:t xml:space="preserve">钢熔化焊对接接头射线照和质量分级DL/T 541-2024   </w:t>
      </w:r>
    </w:p>
    <w:p w14:paraId="4BDB32A0">
      <w:pPr>
        <w:spacing w:line="360" w:lineRule="auto"/>
        <w:ind w:firstLine="422" w:firstLineChars="176"/>
        <w:rPr>
          <w:color w:val="000000"/>
        </w:rPr>
      </w:pPr>
      <w:r>
        <w:rPr>
          <w:rFonts w:hint="eastAsia"/>
          <w:color w:val="000000"/>
        </w:rPr>
        <w:t xml:space="preserve">石油化工工程铬钼耐热钢管道焊接技术规程SH/T3520-2015   </w:t>
      </w:r>
    </w:p>
    <w:p w14:paraId="0C02A25F">
      <w:pPr>
        <w:spacing w:line="360" w:lineRule="auto"/>
        <w:ind w:firstLine="422" w:firstLineChars="176"/>
        <w:rPr>
          <w:color w:val="000000"/>
        </w:rPr>
      </w:pPr>
      <w:r>
        <w:rPr>
          <w:rFonts w:hint="eastAsia"/>
          <w:color w:val="000000"/>
        </w:rPr>
        <w:t xml:space="preserve">石油化工低温钢焊接规程SH/T3525-2015   </w:t>
      </w:r>
    </w:p>
    <w:p w14:paraId="535A3DF8">
      <w:pPr>
        <w:spacing w:line="360" w:lineRule="auto"/>
        <w:ind w:firstLine="422" w:firstLineChars="176"/>
        <w:rPr>
          <w:color w:val="000000"/>
        </w:rPr>
      </w:pPr>
      <w:r>
        <w:rPr>
          <w:rFonts w:hint="eastAsia"/>
          <w:color w:val="000000"/>
        </w:rPr>
        <w:t>石油化工异种钢焊接规程SH/T3526-2015</w:t>
      </w:r>
    </w:p>
    <w:p w14:paraId="155061C3">
      <w:pPr>
        <w:pStyle w:val="2"/>
      </w:pPr>
      <w:r>
        <w:rPr>
          <w:rFonts w:hint="eastAsia"/>
        </w:rPr>
        <w:t xml:space="preserve">2.4 电气安装工程   </w:t>
      </w:r>
    </w:p>
    <w:p w14:paraId="0FAE8452">
      <w:pPr>
        <w:spacing w:line="360" w:lineRule="auto"/>
        <w:ind w:firstLine="422" w:firstLineChars="176"/>
        <w:rPr>
          <w:color w:val="000000"/>
        </w:rPr>
      </w:pPr>
      <w:r>
        <w:rPr>
          <w:rFonts w:hint="eastAsia"/>
          <w:color w:val="000000"/>
        </w:rPr>
        <w:t xml:space="preserve">爆炸和火灾危险环境电力装置设计规范GB50058-2014  </w:t>
      </w:r>
    </w:p>
    <w:p w14:paraId="6A1BE81F">
      <w:pPr>
        <w:spacing w:line="360" w:lineRule="auto"/>
        <w:ind w:firstLine="422" w:firstLineChars="176"/>
        <w:rPr>
          <w:color w:val="000000"/>
        </w:rPr>
      </w:pPr>
      <w:r>
        <w:rPr>
          <w:rFonts w:hint="eastAsia"/>
          <w:color w:val="000000"/>
        </w:rPr>
        <w:t xml:space="preserve">电气装置安装工程电气设备交接试验标准GB50150-2016   </w:t>
      </w:r>
    </w:p>
    <w:p w14:paraId="4F78FC11">
      <w:pPr>
        <w:spacing w:line="360" w:lineRule="auto"/>
        <w:ind w:firstLine="422" w:firstLineChars="176"/>
        <w:rPr>
          <w:color w:val="000000"/>
        </w:rPr>
      </w:pPr>
      <w:r>
        <w:rPr>
          <w:rFonts w:hint="eastAsia"/>
          <w:color w:val="000000"/>
        </w:rPr>
        <w:t xml:space="preserve">电气装置安装工程电缆线路施工及验收规范GB50168-2018   </w:t>
      </w:r>
    </w:p>
    <w:p w14:paraId="191D8885">
      <w:pPr>
        <w:spacing w:line="360" w:lineRule="auto"/>
        <w:ind w:firstLine="422" w:firstLineChars="176"/>
        <w:rPr>
          <w:color w:val="000000"/>
        </w:rPr>
      </w:pPr>
      <w:r>
        <w:rPr>
          <w:rFonts w:hint="eastAsia"/>
          <w:color w:val="000000"/>
        </w:rPr>
        <w:t xml:space="preserve">电气装置安装工程接地装置施工及验收规范GB50169-2016   </w:t>
      </w:r>
    </w:p>
    <w:p w14:paraId="170FE27A">
      <w:pPr>
        <w:spacing w:line="360" w:lineRule="auto"/>
        <w:ind w:firstLine="422" w:firstLineChars="176"/>
        <w:rPr>
          <w:color w:val="000000"/>
        </w:rPr>
      </w:pPr>
      <w:r>
        <w:rPr>
          <w:rFonts w:hint="eastAsia"/>
          <w:color w:val="000000"/>
        </w:rPr>
        <w:t xml:space="preserve">电气装置安装工程运转电机施工及验收规范GB50170-2018   </w:t>
      </w:r>
    </w:p>
    <w:p w14:paraId="129756B0">
      <w:pPr>
        <w:spacing w:line="360" w:lineRule="auto"/>
        <w:ind w:firstLine="422" w:firstLineChars="176"/>
        <w:rPr>
          <w:color w:val="000000"/>
        </w:rPr>
      </w:pPr>
      <w:r>
        <w:rPr>
          <w:rFonts w:hint="eastAsia"/>
          <w:color w:val="000000"/>
        </w:rPr>
        <w:t xml:space="preserve">电气装置安装工程盘、柜及二次回路结线施工及验收规范GB50171-2012   </w:t>
      </w:r>
    </w:p>
    <w:p w14:paraId="191A952E">
      <w:pPr>
        <w:spacing w:line="360" w:lineRule="auto"/>
        <w:ind w:firstLine="422" w:firstLineChars="176"/>
        <w:rPr>
          <w:color w:val="000000"/>
        </w:rPr>
      </w:pPr>
      <w:r>
        <w:rPr>
          <w:rFonts w:hint="eastAsia"/>
          <w:color w:val="000000"/>
        </w:rPr>
        <w:t xml:space="preserve">电气装置安装工程蓄电池施工及验收规范GB50172-2012   </w:t>
      </w:r>
    </w:p>
    <w:p w14:paraId="0B17AD18">
      <w:pPr>
        <w:spacing w:line="360" w:lineRule="auto"/>
        <w:ind w:firstLine="422" w:firstLineChars="176"/>
        <w:rPr>
          <w:color w:val="000000"/>
        </w:rPr>
      </w:pPr>
      <w:r>
        <w:rPr>
          <w:rFonts w:hint="eastAsia"/>
          <w:color w:val="000000"/>
        </w:rPr>
        <w:t xml:space="preserve">电气装置安装工程低压电器施工及验收规范GB50254-2014   </w:t>
      </w:r>
    </w:p>
    <w:p w14:paraId="0BE791ED">
      <w:pPr>
        <w:spacing w:line="360" w:lineRule="auto"/>
        <w:ind w:firstLine="422" w:firstLineChars="176"/>
        <w:rPr>
          <w:color w:val="000000"/>
        </w:rPr>
      </w:pPr>
      <w:r>
        <w:rPr>
          <w:rFonts w:hint="eastAsia"/>
          <w:color w:val="000000"/>
        </w:rPr>
        <w:t xml:space="preserve">建筑电气工程施工质量验收规范GB50303-2015   </w:t>
      </w:r>
    </w:p>
    <w:p w14:paraId="2F65D676">
      <w:pPr>
        <w:spacing w:line="360" w:lineRule="auto"/>
        <w:ind w:firstLine="422" w:firstLineChars="176"/>
        <w:rPr>
          <w:color w:val="000000"/>
        </w:rPr>
      </w:pPr>
      <w:r>
        <w:rPr>
          <w:rFonts w:hint="eastAsia"/>
          <w:color w:val="000000"/>
        </w:rPr>
        <w:t xml:space="preserve">电气装置安装工程 高压电器施工及验收规范GB 50147-2010   </w:t>
      </w:r>
    </w:p>
    <w:p w14:paraId="564072AC">
      <w:pPr>
        <w:spacing w:line="360" w:lineRule="auto"/>
        <w:ind w:firstLine="422" w:firstLineChars="176"/>
        <w:rPr>
          <w:color w:val="000000"/>
        </w:rPr>
      </w:pPr>
      <w:r>
        <w:rPr>
          <w:rFonts w:hint="eastAsia"/>
          <w:color w:val="000000"/>
        </w:rPr>
        <w:t xml:space="preserve">电气装置安装工程电力变压器油浸电抗器互感器施工及验收规范GBJ148-90   </w:t>
      </w:r>
    </w:p>
    <w:p w14:paraId="132FE857">
      <w:pPr>
        <w:spacing w:line="360" w:lineRule="auto"/>
        <w:ind w:firstLine="422" w:firstLineChars="176"/>
        <w:rPr>
          <w:color w:val="000000"/>
        </w:rPr>
      </w:pPr>
      <w:r>
        <w:rPr>
          <w:rFonts w:hint="eastAsia"/>
          <w:color w:val="000000"/>
        </w:rPr>
        <w:t xml:space="preserve">电气装置安装工程母线装置施工及验收规范GBJ149-90   </w:t>
      </w:r>
    </w:p>
    <w:p w14:paraId="53E18DE1">
      <w:pPr>
        <w:spacing w:line="360" w:lineRule="auto"/>
        <w:ind w:firstLine="422" w:firstLineChars="176"/>
        <w:rPr>
          <w:color w:val="000000"/>
        </w:rPr>
      </w:pPr>
      <w:r>
        <w:rPr>
          <w:rFonts w:hint="eastAsia"/>
          <w:color w:val="000000"/>
        </w:rPr>
        <w:t>施工现场临时用电安全技术规范JGJ46-2005</w:t>
      </w:r>
    </w:p>
    <w:p w14:paraId="20B1B557">
      <w:pPr>
        <w:pStyle w:val="2"/>
      </w:pPr>
      <w:r>
        <w:rPr>
          <w:rFonts w:hint="eastAsia"/>
        </w:rPr>
        <w:t xml:space="preserve">2.5 自控及仪表安装工程   </w:t>
      </w:r>
    </w:p>
    <w:p w14:paraId="46C1E1B7">
      <w:pPr>
        <w:spacing w:line="360" w:lineRule="auto"/>
        <w:ind w:firstLine="422" w:firstLineChars="176"/>
        <w:rPr>
          <w:color w:val="000000"/>
        </w:rPr>
      </w:pPr>
      <w:r>
        <w:rPr>
          <w:rFonts w:hint="eastAsia"/>
          <w:color w:val="000000"/>
        </w:rPr>
        <w:t xml:space="preserve">火灾自动报警系统施工及验收规范  GB50166-2019   </w:t>
      </w:r>
    </w:p>
    <w:p w14:paraId="255ACF3A">
      <w:pPr>
        <w:spacing w:line="360" w:lineRule="auto"/>
        <w:ind w:firstLine="422" w:firstLineChars="176"/>
        <w:rPr>
          <w:color w:val="000000"/>
        </w:rPr>
      </w:pPr>
      <w:r>
        <w:rPr>
          <w:rFonts w:hint="eastAsia"/>
          <w:color w:val="000000"/>
        </w:rPr>
        <w:t xml:space="preserve">自动化仪表工程施工及验收规范GB50093-2013   </w:t>
      </w:r>
    </w:p>
    <w:p w14:paraId="01BF9F8B">
      <w:pPr>
        <w:spacing w:line="360" w:lineRule="auto"/>
        <w:ind w:firstLine="422" w:firstLineChars="176"/>
        <w:rPr>
          <w:color w:val="000000"/>
        </w:rPr>
      </w:pPr>
      <w:r>
        <w:rPr>
          <w:rFonts w:hint="eastAsia"/>
          <w:color w:val="000000"/>
        </w:rPr>
        <w:t xml:space="preserve">自动化仪表工程施工及质量验收规范GB 50093-2013   </w:t>
      </w:r>
    </w:p>
    <w:p w14:paraId="799A19B3">
      <w:pPr>
        <w:spacing w:line="360" w:lineRule="auto"/>
        <w:ind w:firstLine="422" w:firstLineChars="176"/>
        <w:rPr>
          <w:color w:val="000000"/>
        </w:rPr>
      </w:pPr>
      <w:r>
        <w:rPr>
          <w:rFonts w:hint="eastAsia"/>
          <w:color w:val="000000"/>
        </w:rPr>
        <w:t>石油化工仪表工程施工技术规程  SH3521-2013</w:t>
      </w:r>
    </w:p>
    <w:p w14:paraId="323BB9CE">
      <w:pPr>
        <w:pStyle w:val="2"/>
      </w:pPr>
      <w:r>
        <w:rPr>
          <w:rFonts w:hint="eastAsia"/>
        </w:rPr>
        <w:t xml:space="preserve">2.6防腐蚀工程   </w:t>
      </w:r>
    </w:p>
    <w:p w14:paraId="080FE8D8">
      <w:pPr>
        <w:spacing w:line="360" w:lineRule="auto"/>
        <w:ind w:firstLine="422" w:firstLineChars="176"/>
        <w:rPr>
          <w:color w:val="000000"/>
        </w:rPr>
      </w:pPr>
      <w:r>
        <w:rPr>
          <w:rFonts w:hint="eastAsia"/>
          <w:color w:val="000000"/>
        </w:rPr>
        <w:t xml:space="preserve">建筑防腐蚀工程施工及验收规范 GB50212-2014   </w:t>
      </w:r>
    </w:p>
    <w:p w14:paraId="41691386">
      <w:pPr>
        <w:spacing w:line="360" w:lineRule="auto"/>
        <w:ind w:firstLine="422" w:firstLineChars="176"/>
        <w:rPr>
          <w:color w:val="000000"/>
        </w:rPr>
      </w:pPr>
      <w:r>
        <w:rPr>
          <w:rFonts w:hint="eastAsia"/>
          <w:color w:val="000000"/>
        </w:rPr>
        <w:t xml:space="preserve">化工设备、管道防腐蚀工程施工及验收规范  HG/T 20229-2017 </w:t>
      </w:r>
    </w:p>
    <w:p w14:paraId="3BFE3CF1">
      <w:pPr>
        <w:spacing w:line="360" w:lineRule="auto"/>
        <w:ind w:firstLine="422" w:firstLineChars="176"/>
        <w:rPr>
          <w:color w:val="000000"/>
        </w:rPr>
      </w:pPr>
      <w:r>
        <w:rPr>
          <w:rFonts w:hint="eastAsia"/>
          <w:color w:val="000000"/>
        </w:rPr>
        <w:t xml:space="preserve">石油化工设备与管道涂料防腐蚀技术规范SH3022-2011   </w:t>
      </w:r>
    </w:p>
    <w:p w14:paraId="1D47B156">
      <w:pPr>
        <w:spacing w:line="360" w:lineRule="auto"/>
        <w:ind w:firstLine="422" w:firstLineChars="176"/>
        <w:rPr>
          <w:color w:val="000000"/>
        </w:rPr>
      </w:pPr>
      <w:r>
        <w:rPr>
          <w:rFonts w:hint="eastAsia"/>
          <w:color w:val="000000"/>
        </w:rPr>
        <w:t>腐蚀工程施工验收规范 YSJ411-1989</w:t>
      </w:r>
    </w:p>
    <w:p w14:paraId="18A8C8A2">
      <w:pPr>
        <w:pStyle w:val="2"/>
      </w:pPr>
      <w:r>
        <w:rPr>
          <w:rFonts w:hint="eastAsia"/>
        </w:rPr>
        <w:t xml:space="preserve">2.7 绝热工程   </w:t>
      </w:r>
    </w:p>
    <w:p w14:paraId="41F41D98">
      <w:pPr>
        <w:spacing w:line="360" w:lineRule="auto"/>
        <w:ind w:firstLine="422" w:firstLineChars="176"/>
        <w:rPr>
          <w:rFonts w:hint="eastAsia"/>
          <w:color w:val="000000"/>
        </w:rPr>
      </w:pPr>
      <w:r>
        <w:rPr>
          <w:rFonts w:hint="eastAsia"/>
          <w:color w:val="000000"/>
        </w:rPr>
        <w:t>工业设备及管道绝热工程施工及验收规范  GBJ126-2014</w:t>
      </w:r>
    </w:p>
    <w:p w14:paraId="0B723583">
      <w:pPr>
        <w:pStyle w:val="2"/>
        <w:rPr>
          <w:rFonts w:hint="eastAsia"/>
        </w:rPr>
      </w:pPr>
      <w:r>
        <w:rPr>
          <w:rFonts w:hint="eastAsia"/>
          <w:lang w:val="en-US" w:eastAsia="zh-CN"/>
        </w:rPr>
        <w:t>2</w:t>
      </w:r>
      <w:r>
        <w:rPr>
          <w:rFonts w:hint="eastAsia"/>
        </w:rPr>
        <w:t>.</w:t>
      </w:r>
      <w:r>
        <w:rPr>
          <w:rFonts w:hint="eastAsia"/>
          <w:lang w:val="en-US" w:eastAsia="zh-CN"/>
        </w:rPr>
        <w:t>8</w:t>
      </w:r>
      <w:r>
        <w:rPr>
          <w:rFonts w:hint="eastAsia"/>
        </w:rPr>
        <w:t xml:space="preserve">给水排水管道安装工程   </w:t>
      </w:r>
    </w:p>
    <w:p w14:paraId="27474C82">
      <w:pPr>
        <w:spacing w:line="360" w:lineRule="auto"/>
        <w:ind w:firstLine="422" w:firstLineChars="176"/>
        <w:rPr>
          <w:color w:val="000000"/>
        </w:rPr>
      </w:pPr>
      <w:r>
        <w:rPr>
          <w:rFonts w:hint="eastAsia"/>
          <w:color w:val="000000"/>
        </w:rPr>
        <w:t xml:space="preserve">建筑给排水及采暖工程施工质量验收规范 GB50242-2002   </w:t>
      </w:r>
    </w:p>
    <w:p w14:paraId="371705E9">
      <w:pPr>
        <w:spacing w:line="360" w:lineRule="auto"/>
        <w:ind w:firstLine="422" w:firstLineChars="176"/>
        <w:rPr>
          <w:color w:val="000000"/>
        </w:rPr>
      </w:pPr>
      <w:r>
        <w:rPr>
          <w:rFonts w:hint="eastAsia"/>
          <w:color w:val="000000"/>
        </w:rPr>
        <w:t xml:space="preserve">给水排水管道工程施工及验收规范 GB50268-2008  </w:t>
      </w:r>
    </w:p>
    <w:p w14:paraId="530225AF">
      <w:pPr>
        <w:spacing w:line="360" w:lineRule="auto"/>
        <w:ind w:firstLine="422" w:firstLineChars="176"/>
        <w:rPr>
          <w:color w:val="000000"/>
        </w:rPr>
      </w:pPr>
      <w:r>
        <w:rPr>
          <w:rFonts w:hint="eastAsia"/>
          <w:color w:val="000000"/>
        </w:rPr>
        <w:t xml:space="preserve">给水排水构筑物施工及验收规范 GBJ141-90   </w:t>
      </w:r>
    </w:p>
    <w:p w14:paraId="6ACB7BA7">
      <w:pPr>
        <w:spacing w:line="360" w:lineRule="auto"/>
        <w:ind w:firstLine="422" w:firstLineChars="176"/>
        <w:rPr>
          <w:rFonts w:hint="eastAsia"/>
          <w:color w:val="000000"/>
        </w:rPr>
      </w:pPr>
      <w:r>
        <w:rPr>
          <w:rFonts w:hint="eastAsia"/>
          <w:color w:val="000000"/>
        </w:rPr>
        <w:t>石油化工给水排水管道工程施工及验收规范 SH3533-2013</w:t>
      </w:r>
    </w:p>
    <w:p w14:paraId="21AF593D">
      <w:pPr>
        <w:pStyle w:val="2"/>
      </w:pPr>
      <w:r>
        <w:rPr>
          <w:rFonts w:hint="eastAsia"/>
        </w:rPr>
        <w:t>2.</w:t>
      </w:r>
      <w:r>
        <w:rPr>
          <w:rFonts w:hint="eastAsia"/>
          <w:lang w:val="en-US" w:eastAsia="zh-CN"/>
        </w:rPr>
        <w:t>9</w:t>
      </w:r>
      <w:r>
        <w:rPr>
          <w:rFonts w:hint="eastAsia"/>
        </w:rPr>
        <w:t xml:space="preserve">试车、安全及其他   </w:t>
      </w:r>
    </w:p>
    <w:p w14:paraId="13746077">
      <w:pPr>
        <w:spacing w:line="360" w:lineRule="auto"/>
        <w:ind w:firstLine="422" w:firstLineChars="176"/>
        <w:rPr>
          <w:color w:val="000000"/>
        </w:rPr>
      </w:pPr>
      <w:r>
        <w:rPr>
          <w:rFonts w:hint="eastAsia"/>
          <w:color w:val="000000"/>
        </w:rPr>
        <w:t xml:space="preserve">化学工业建设项目试车规范 HG 20231-2014   </w:t>
      </w:r>
    </w:p>
    <w:p w14:paraId="63B3C1B6">
      <w:pPr>
        <w:spacing w:line="360" w:lineRule="auto"/>
        <w:ind w:firstLine="422" w:firstLineChars="176"/>
        <w:rPr>
          <w:color w:val="000000"/>
        </w:rPr>
      </w:pPr>
      <w:r>
        <w:rPr>
          <w:rFonts w:hint="eastAsia"/>
          <w:color w:val="000000"/>
        </w:rPr>
        <w:t xml:space="preserve">建设项目生产准备与试车规定中石化[1998]建字162号   </w:t>
      </w:r>
    </w:p>
    <w:p w14:paraId="1E95A8A5">
      <w:pPr>
        <w:spacing w:line="360" w:lineRule="auto"/>
        <w:ind w:firstLine="422" w:firstLineChars="176"/>
        <w:rPr>
          <w:color w:val="000000"/>
        </w:rPr>
      </w:pPr>
      <w:r>
        <w:rPr>
          <w:rFonts w:hint="eastAsia"/>
          <w:color w:val="000000"/>
        </w:rPr>
        <w:t xml:space="preserve">石油化工建设工程施工安全技术标准  GB/T 50484-2019  </w:t>
      </w:r>
    </w:p>
    <w:p w14:paraId="057453F7">
      <w:pPr>
        <w:spacing w:line="360" w:lineRule="auto"/>
        <w:ind w:firstLine="422" w:firstLineChars="176"/>
        <w:rPr>
          <w:color w:val="000000"/>
        </w:rPr>
      </w:pPr>
      <w:r>
        <w:rPr>
          <w:rFonts w:hint="eastAsia"/>
          <w:color w:val="000000"/>
        </w:rPr>
        <w:t>施工现场临时用电安全技术规范 JGJ46-2005</w:t>
      </w:r>
    </w:p>
    <w:p w14:paraId="4CE99096">
      <w:pPr>
        <w:spacing w:line="360" w:lineRule="auto"/>
        <w:ind w:firstLine="422" w:firstLineChars="176"/>
        <w:rPr>
          <w:color w:val="000000"/>
        </w:rPr>
      </w:pPr>
      <w:r>
        <w:rPr>
          <w:rFonts w:hint="eastAsia"/>
          <w:color w:val="000000"/>
        </w:rPr>
        <w:t xml:space="preserve">建设工程施工现场供用电安全规范  GB50194-2014  </w:t>
      </w:r>
    </w:p>
    <w:p w14:paraId="45FCE2A9">
      <w:pPr>
        <w:spacing w:line="360" w:lineRule="auto"/>
        <w:ind w:firstLine="422" w:firstLineChars="176"/>
        <w:rPr>
          <w:color w:val="000000"/>
        </w:rPr>
      </w:pPr>
      <w:r>
        <w:rPr>
          <w:rFonts w:hint="eastAsia"/>
          <w:color w:val="000000"/>
        </w:rPr>
        <w:t xml:space="preserve">建筑施工高处作业安全技术规范 JGJ80-2016   </w:t>
      </w:r>
    </w:p>
    <w:p w14:paraId="5CB7E408">
      <w:pPr>
        <w:spacing w:line="360" w:lineRule="auto"/>
        <w:ind w:firstLine="422" w:firstLineChars="176"/>
        <w:rPr>
          <w:color w:val="000000"/>
        </w:rPr>
      </w:pPr>
      <w:r>
        <w:rPr>
          <w:rFonts w:hint="eastAsia"/>
          <w:color w:val="000000"/>
        </w:rPr>
        <w:t>施工企业安全生产评价标准 JGJ/T77-2010</w:t>
      </w:r>
    </w:p>
    <w:p w14:paraId="37F7024F">
      <w:pPr>
        <w:spacing w:line="360" w:lineRule="auto"/>
        <w:ind w:firstLine="422" w:firstLineChars="176"/>
        <w:rPr>
          <w:color w:val="000000"/>
        </w:rPr>
      </w:pPr>
      <w:r>
        <w:rPr>
          <w:rFonts w:hint="eastAsia"/>
          <w:color w:val="000000"/>
        </w:rPr>
        <w:t>建筑施工现场环境与卫生标准 JGJ146-2013</w:t>
      </w:r>
    </w:p>
    <w:p w14:paraId="39B6A467">
      <w:pPr>
        <w:spacing w:line="360" w:lineRule="auto"/>
        <w:ind w:firstLine="422" w:firstLineChars="176"/>
        <w:rPr>
          <w:color w:val="000000"/>
        </w:rPr>
      </w:pPr>
      <w:r>
        <w:rPr>
          <w:rFonts w:hint="eastAsia"/>
          <w:color w:val="000000"/>
        </w:rPr>
        <w:t>建筑施工安全检查标准  JGJ59-2011</w:t>
      </w:r>
    </w:p>
    <w:p w14:paraId="4934BFF3">
      <w:pPr>
        <w:spacing w:line="360" w:lineRule="auto"/>
        <w:ind w:firstLine="422" w:firstLineChars="176"/>
        <w:rPr>
          <w:color w:val="000000"/>
        </w:rPr>
      </w:pPr>
      <w:r>
        <w:rPr>
          <w:rFonts w:hint="eastAsia"/>
          <w:color w:val="000000"/>
        </w:rPr>
        <w:t>建筑机械使用安全技术规范  JGJ33-2012</w:t>
      </w:r>
    </w:p>
    <w:p w14:paraId="4BC75FE6">
      <w:pPr>
        <w:spacing w:line="360" w:lineRule="auto"/>
        <w:ind w:firstLine="422" w:firstLineChars="176"/>
        <w:rPr>
          <w:color w:val="000000"/>
        </w:rPr>
      </w:pPr>
      <w:r>
        <w:rPr>
          <w:rFonts w:hint="eastAsia"/>
          <w:color w:val="000000"/>
        </w:rPr>
        <w:t xml:space="preserve">建筑工程施工质量验收统一标准 GB50300-2013   </w:t>
      </w:r>
    </w:p>
    <w:p w14:paraId="04D65C8F">
      <w:pPr>
        <w:spacing w:line="360" w:lineRule="auto"/>
        <w:ind w:firstLine="422" w:firstLineChars="176"/>
        <w:rPr>
          <w:color w:val="000000"/>
        </w:rPr>
      </w:pPr>
      <w:r>
        <w:rPr>
          <w:rFonts w:hint="eastAsia"/>
          <w:color w:val="000000"/>
        </w:rPr>
        <w:t xml:space="preserve">设计文件指定的其它标准规范及技术指导书   </w:t>
      </w:r>
    </w:p>
    <w:p w14:paraId="1E0192B2">
      <w:pPr>
        <w:spacing w:line="360" w:lineRule="auto"/>
        <w:ind w:firstLine="422" w:firstLineChars="176"/>
        <w:rPr>
          <w:color w:val="000000"/>
        </w:rPr>
      </w:pPr>
      <w:r>
        <w:rPr>
          <w:rFonts w:hint="eastAsia"/>
          <w:color w:val="000000"/>
        </w:rPr>
        <w:t xml:space="preserve">化学工业工程建设交工技术文件规定 HG/T 20237-2014 </w:t>
      </w:r>
    </w:p>
    <w:p w14:paraId="7B40505B">
      <w:pPr>
        <w:spacing w:line="360" w:lineRule="auto"/>
        <w:ind w:firstLine="480" w:firstLineChars="200"/>
        <w:jc w:val="both"/>
        <w:rPr>
          <w:color w:val="000000"/>
        </w:rPr>
      </w:pPr>
      <w:r>
        <w:rPr>
          <w:rFonts w:hint="eastAsia"/>
          <w:color w:val="000000"/>
        </w:rPr>
        <w:t>说明：工程施工过程中出现上述标准规范以外的施工内容时，必须遵守现行国家或行业最新相应标准规范。</w:t>
      </w:r>
    </w:p>
    <w:p w14:paraId="34FF6D07">
      <w:pPr>
        <w:spacing w:line="360" w:lineRule="auto"/>
        <w:jc w:val="center"/>
        <w:rPr>
          <w:b/>
          <w:bCs/>
          <w:color w:val="000000"/>
          <w:sz w:val="28"/>
          <w:szCs w:val="28"/>
        </w:rPr>
      </w:pPr>
      <w:r>
        <w:rPr>
          <w:rFonts w:hint="eastAsia"/>
          <w:b/>
          <w:bCs/>
          <w:color w:val="000000"/>
          <w:sz w:val="28"/>
          <w:szCs w:val="28"/>
        </w:rPr>
        <w:t>第二部分  工艺设备安装工程分交说明</w:t>
      </w:r>
    </w:p>
    <w:bookmarkEnd w:id="0"/>
    <w:p w14:paraId="66D507EA">
      <w:pPr>
        <w:pStyle w:val="2"/>
      </w:pPr>
      <w:bookmarkStart w:id="4" w:name="O一、工艺专业总说明"/>
      <w:r>
        <w:rPr>
          <w:rFonts w:hint="eastAsia"/>
        </w:rPr>
        <w:t>1. 工艺设备安装施工范围</w:t>
      </w:r>
    </w:p>
    <w:bookmarkEnd w:id="4"/>
    <w:p w14:paraId="09202EB6">
      <w:pPr>
        <w:spacing w:line="360" w:lineRule="auto"/>
        <w:ind w:firstLine="480" w:firstLineChars="200"/>
        <w:rPr>
          <w:color w:val="000000"/>
          <w:highlight w:val="yellow"/>
        </w:rPr>
      </w:pPr>
      <w:r>
        <w:rPr>
          <w:rFonts w:hint="eastAsia"/>
          <w:color w:val="000000"/>
        </w:rPr>
        <w:t>本项目工艺设备专业安装施工包含</w:t>
      </w:r>
      <w:r>
        <w:rPr>
          <w:rFonts w:hint="eastAsia"/>
          <w:color w:val="000000"/>
          <w:highlight w:val="yellow"/>
          <w:lang w:val="en-US" w:eastAsia="zh-CN"/>
        </w:rPr>
        <w:t>MVR装置及三期盐水区域</w:t>
      </w:r>
      <w:r>
        <w:rPr>
          <w:rFonts w:hint="eastAsia"/>
          <w:color w:val="000000"/>
        </w:rPr>
        <w:t>的全部设备安装、所有管道安装，包括装置内的设备、管道管件、</w:t>
      </w:r>
      <w:r>
        <w:rPr>
          <w:rFonts w:hint="eastAsia"/>
          <w:color w:val="000000"/>
          <w:lang w:val="en-US" w:eastAsia="zh-CN"/>
        </w:rPr>
        <w:t>阀门仪表、</w:t>
      </w:r>
      <w:r>
        <w:rPr>
          <w:rFonts w:hint="eastAsia"/>
          <w:color w:val="000000"/>
        </w:rPr>
        <w:t>特殊件的安装，界区内管廊上管线的安装</w:t>
      </w:r>
      <w:r>
        <w:rPr>
          <w:rFonts w:hint="eastAsia"/>
          <w:color w:val="000000"/>
          <w:lang w:eastAsia="zh-CN"/>
        </w:rPr>
        <w:t>，</w:t>
      </w:r>
      <w:r>
        <w:rPr>
          <w:rFonts w:hint="eastAsia"/>
          <w:color w:val="000000"/>
          <w:lang w:val="en-US" w:eastAsia="zh-CN"/>
        </w:rPr>
        <w:t>以及地沟管道的安装</w:t>
      </w:r>
      <w:r>
        <w:rPr>
          <w:rFonts w:hint="eastAsia"/>
          <w:color w:val="000000"/>
        </w:rPr>
        <w:t>。</w:t>
      </w:r>
    </w:p>
    <w:p w14:paraId="48D2BF44">
      <w:pPr>
        <w:pStyle w:val="2"/>
      </w:pPr>
      <w:bookmarkStart w:id="5" w:name="O二、管道专业总说明"/>
      <w:r>
        <w:rPr>
          <w:rFonts w:hint="eastAsia"/>
        </w:rPr>
        <w:t>2. 管道专业安装施工说明</w:t>
      </w:r>
    </w:p>
    <w:bookmarkEnd w:id="5"/>
    <w:p w14:paraId="6D9F0682">
      <w:pPr>
        <w:pStyle w:val="2"/>
      </w:pPr>
      <w:r>
        <w:rPr>
          <w:rFonts w:hint="eastAsia"/>
        </w:rPr>
        <w:t>2.1 安装施工内容</w:t>
      </w:r>
    </w:p>
    <w:p w14:paraId="48ED7CD2">
      <w:pPr>
        <w:spacing w:line="360" w:lineRule="auto"/>
        <w:ind w:firstLine="480" w:firstLineChars="200"/>
      </w:pPr>
      <w:r>
        <w:rPr>
          <w:rFonts w:hint="eastAsia"/>
        </w:rPr>
        <w:t>根据</w:t>
      </w:r>
      <w:r>
        <w:rPr>
          <w:rFonts w:hint="eastAsia"/>
          <w:lang w:val="en-US" w:eastAsia="zh-CN"/>
        </w:rPr>
        <w:t>福建省石油化学工业</w:t>
      </w:r>
      <w:r>
        <w:rPr>
          <w:rFonts w:hint="eastAsia"/>
        </w:rPr>
        <w:t>设计院有限公司的要求，本项目管道专业安装施工含</w:t>
      </w:r>
      <w:r>
        <w:rPr>
          <w:rFonts w:hint="eastAsia"/>
          <w:color w:val="000000"/>
          <w:highlight w:val="yellow"/>
          <w:lang w:val="en-US" w:eastAsia="zh-CN"/>
        </w:rPr>
        <w:t>MVR装置及三期盐水区域</w:t>
      </w:r>
      <w:r>
        <w:rPr>
          <w:rFonts w:hint="eastAsia"/>
        </w:rPr>
        <w:t>的所有设计管道以及机封水</w:t>
      </w:r>
      <w:r>
        <w:rPr>
          <w:rFonts w:hint="eastAsia"/>
          <w:lang w:eastAsia="zh-CN"/>
        </w:rPr>
        <w:t>、</w:t>
      </w:r>
      <w:r>
        <w:rPr>
          <w:rFonts w:hint="eastAsia"/>
          <w:lang w:val="en-US" w:eastAsia="zh-CN"/>
        </w:rPr>
        <w:t>公辅物料、地沟管道</w:t>
      </w:r>
      <w:r>
        <w:rPr>
          <w:rFonts w:hint="eastAsia"/>
        </w:rPr>
        <w:t>等的配管，</w:t>
      </w:r>
      <w:r>
        <w:rPr>
          <w:rFonts w:hint="eastAsia"/>
          <w:lang w:val="en-US" w:eastAsia="zh-CN"/>
        </w:rPr>
        <w:t>除特殊说明外</w:t>
      </w:r>
      <w:r>
        <w:rPr>
          <w:rFonts w:hint="eastAsia"/>
          <w:highlight w:val="yellow"/>
          <w:lang w:val="en-US" w:eastAsia="zh-CN"/>
        </w:rPr>
        <w:t>包工不包料</w:t>
      </w:r>
      <w:r>
        <w:rPr>
          <w:rFonts w:hint="eastAsia"/>
          <w:lang w:val="en-US" w:eastAsia="zh-CN"/>
        </w:rPr>
        <w:t>，</w:t>
      </w:r>
      <w:r>
        <w:rPr>
          <w:rFonts w:hint="eastAsia"/>
        </w:rPr>
        <w:t>详见</w:t>
      </w:r>
      <w:r>
        <w:rPr>
          <w:rFonts w:hint="eastAsia"/>
          <w:lang w:val="en-US" w:eastAsia="zh-CN"/>
        </w:rPr>
        <w:t>工艺、</w:t>
      </w:r>
      <w:r>
        <w:rPr>
          <w:rFonts w:hint="eastAsia"/>
        </w:rPr>
        <w:t>管道专业设计图纸目录</w:t>
      </w:r>
      <w:r>
        <w:rPr>
          <w:rFonts w:hint="eastAsia"/>
          <w:lang w:eastAsia="zh-CN"/>
        </w:rPr>
        <w:t>，在本招标范围</w:t>
      </w:r>
      <w:r>
        <w:rPr>
          <w:rFonts w:hint="eastAsia"/>
          <w:lang w:val="en-US" w:eastAsia="zh-CN"/>
        </w:rPr>
        <w:t>外</w:t>
      </w:r>
      <w:r>
        <w:rPr>
          <w:rFonts w:hint="eastAsia"/>
          <w:lang w:eastAsia="zh-CN"/>
        </w:rPr>
        <w:t>，如有增减的工程量，根据实际情况进行结算。</w:t>
      </w:r>
      <w:bookmarkStart w:id="6" w:name="O装置工艺、设备"/>
    </w:p>
    <w:p w14:paraId="70DF3D45">
      <w:pPr>
        <w:pStyle w:val="2"/>
        <w:numPr>
          <w:ilvl w:val="0"/>
          <w:numId w:val="1"/>
        </w:numPr>
      </w:pPr>
      <w:r>
        <w:rPr>
          <w:rFonts w:hint="eastAsia"/>
        </w:rPr>
        <w:t>本项目工艺、设备专业施工范围及分交说明</w:t>
      </w:r>
    </w:p>
    <w:p w14:paraId="02759103">
      <w:pPr>
        <w:spacing w:line="360" w:lineRule="auto"/>
        <w:ind w:firstLine="480" w:firstLineChars="200"/>
      </w:pPr>
      <w:r>
        <w:rPr>
          <w:rFonts w:hint="eastAsia"/>
          <w:lang w:val="en-US" w:eastAsia="zh-CN"/>
        </w:rPr>
        <w:t>下列所指施工范围，均指</w:t>
      </w:r>
      <w:r>
        <w:rPr>
          <w:rFonts w:hint="eastAsia"/>
          <w:color w:val="000000"/>
          <w:highlight w:val="yellow"/>
          <w:lang w:val="en-US" w:eastAsia="zh-CN"/>
        </w:rPr>
        <w:t>MVR装置及三期盐水区域，以及氧气外管</w:t>
      </w:r>
      <w:r>
        <w:rPr>
          <w:rFonts w:hint="eastAsia"/>
          <w:highlight w:val="none"/>
        </w:rPr>
        <w:t>。</w:t>
      </w:r>
    </w:p>
    <w:bookmarkEnd w:id="6"/>
    <w:p w14:paraId="61C4DD41">
      <w:pPr>
        <w:pStyle w:val="2"/>
        <w:rPr>
          <w:rFonts w:hint="eastAsia"/>
        </w:rPr>
      </w:pPr>
      <w:bookmarkStart w:id="7" w:name="O一、工艺专业施工范围界定及招标人提供分交说明"/>
      <w:r>
        <w:rPr>
          <w:rFonts w:hint="eastAsia"/>
        </w:rPr>
        <w:t>3.1工艺设备施工范围说明</w:t>
      </w:r>
    </w:p>
    <w:bookmarkEnd w:id="7"/>
    <w:p w14:paraId="606D0A64">
      <w:pPr>
        <w:spacing w:line="360" w:lineRule="auto"/>
      </w:pPr>
      <w:r>
        <w:rPr>
          <w:rFonts w:hint="eastAsia"/>
        </w:rPr>
        <w:t>3.1.1设备</w:t>
      </w:r>
      <w:r>
        <w:rPr>
          <w:rFonts w:hint="eastAsia"/>
          <w:lang w:val="en-US" w:eastAsia="zh-CN"/>
        </w:rPr>
        <w:t>与管道</w:t>
      </w:r>
      <w:r>
        <w:rPr>
          <w:rFonts w:hint="eastAsia"/>
        </w:rPr>
        <w:t>安装、维护及操作平台的施工安装</w:t>
      </w:r>
      <w:r>
        <w:rPr>
          <w:rFonts w:hint="eastAsia"/>
          <w:lang w:eastAsia="zh-CN"/>
        </w:rPr>
        <w:t>，</w:t>
      </w:r>
      <w:r>
        <w:rPr>
          <w:rFonts w:hint="eastAsia"/>
          <w:lang w:val="en-US" w:eastAsia="zh-CN"/>
        </w:rPr>
        <w:t>包括安全阀、金属软管、限流孔板、过滤器等管道特殊件的安装</w:t>
      </w:r>
      <w:r>
        <w:rPr>
          <w:rFonts w:hint="eastAsia"/>
        </w:rPr>
        <w:t>。</w:t>
      </w:r>
    </w:p>
    <w:p w14:paraId="23A8B954">
      <w:pPr>
        <w:spacing w:line="360" w:lineRule="auto"/>
        <w:rPr>
          <w:rFonts w:hint="default"/>
          <w:highlight w:val="yellow"/>
          <w:lang w:val="en-US"/>
        </w:rPr>
      </w:pPr>
      <w:r>
        <w:rPr>
          <w:rFonts w:hint="eastAsia"/>
        </w:rPr>
        <w:t>3.1.2管道</w:t>
      </w:r>
      <w:r>
        <w:rPr>
          <w:rFonts w:hint="eastAsia"/>
          <w:lang w:eastAsia="zh-CN"/>
        </w:rPr>
        <w:t>、</w:t>
      </w:r>
      <w:r>
        <w:rPr>
          <w:rFonts w:hint="eastAsia"/>
          <w:lang w:val="en-US" w:eastAsia="zh-CN"/>
        </w:rPr>
        <w:t>管架</w:t>
      </w:r>
      <w:r>
        <w:rPr>
          <w:rFonts w:hint="eastAsia"/>
        </w:rPr>
        <w:t>的</w:t>
      </w:r>
      <w:r>
        <w:rPr>
          <w:rFonts w:hint="eastAsia"/>
          <w:lang w:val="en-US" w:eastAsia="zh-CN"/>
        </w:rPr>
        <w:t>现场制作、施工与安装包含在本标中，</w:t>
      </w:r>
      <w:r>
        <w:rPr>
          <w:rFonts w:hint="eastAsia"/>
          <w:highlight w:val="yellow"/>
          <w:lang w:val="en-US" w:eastAsia="zh-CN"/>
        </w:rPr>
        <w:t>管道材料甲供、管道支架型材甲供</w:t>
      </w:r>
      <w:r>
        <w:rPr>
          <w:rFonts w:hint="eastAsia"/>
          <w:highlight w:val="none"/>
          <w:lang w:val="en-US" w:eastAsia="zh-CN"/>
        </w:rPr>
        <w:t>，投标人需按招标人要求，将管架型材制作成标准管架</w:t>
      </w:r>
      <w:r>
        <w:rPr>
          <w:rFonts w:hint="eastAsia"/>
          <w:lang w:val="en-US" w:eastAsia="zh-CN"/>
        </w:rPr>
        <w:t>；</w:t>
      </w:r>
      <w:r>
        <w:rPr>
          <w:rFonts w:hint="eastAsia" w:ascii="宋体" w:hAnsi="宋体" w:cs="宋体"/>
          <w:b/>
          <w:bCs/>
          <w:highlight w:val="none"/>
          <w:lang w:val="en-US" w:eastAsia="zh-CN"/>
        </w:rPr>
        <w:t>管道及设备的绝热保温、</w:t>
      </w:r>
      <w:r>
        <w:rPr>
          <w:rFonts w:hint="eastAsia"/>
          <w:b/>
          <w:bCs/>
          <w:highlight w:val="none"/>
          <w:lang w:val="en-US" w:eastAsia="zh-CN"/>
        </w:rPr>
        <w:t>防腐涂漆采购施工不含在本标中</w:t>
      </w:r>
      <w:r>
        <w:rPr>
          <w:rFonts w:hint="eastAsia"/>
          <w:highlight w:val="none"/>
          <w:lang w:val="en-US" w:eastAsia="zh-CN"/>
        </w:rPr>
        <w:t>。</w:t>
      </w:r>
    </w:p>
    <w:p w14:paraId="15E4A013">
      <w:pPr>
        <w:spacing w:line="360" w:lineRule="auto"/>
      </w:pPr>
      <w:r>
        <w:rPr>
          <w:rFonts w:hint="eastAsia"/>
        </w:rPr>
        <w:t>3.1.3所有设备及成套系统（除特别说明外）的安装。具体内容见设备分交表3.4。</w:t>
      </w:r>
    </w:p>
    <w:p w14:paraId="4297285E">
      <w:pPr>
        <w:spacing w:line="360" w:lineRule="auto"/>
      </w:pPr>
      <w:r>
        <w:rPr>
          <w:rFonts w:hint="eastAsia"/>
        </w:rPr>
        <w:t>3.1.4所有现场设备辅件的安装</w:t>
      </w:r>
      <w:r>
        <w:rPr>
          <w:rFonts w:hint="eastAsia"/>
          <w:lang w:eastAsia="zh-CN"/>
        </w:rPr>
        <w:t>，</w:t>
      </w:r>
      <w:r>
        <w:rPr>
          <w:rFonts w:hint="eastAsia"/>
          <w:lang w:val="en-US" w:eastAsia="zh-CN"/>
        </w:rPr>
        <w:t>临时管道的铺设</w:t>
      </w:r>
      <w:r>
        <w:rPr>
          <w:rFonts w:hint="eastAsia"/>
        </w:rPr>
        <w:t>。</w:t>
      </w:r>
    </w:p>
    <w:p w14:paraId="4B6B0388">
      <w:pPr>
        <w:spacing w:line="360" w:lineRule="auto"/>
      </w:pPr>
      <w:r>
        <w:rPr>
          <w:rFonts w:hint="eastAsia"/>
        </w:rPr>
        <w:t>3.1.5特殊材质管线的安装说明及要求：</w:t>
      </w:r>
    </w:p>
    <w:p w14:paraId="32B6F20A">
      <w:pPr>
        <w:spacing w:line="360" w:lineRule="auto"/>
      </w:pPr>
      <w:r>
        <w:rPr>
          <w:rFonts w:hint="eastAsia"/>
        </w:rPr>
        <w:t>3.1.5.1 甲供部分的钛、不锈钢管道、碳钢</w:t>
      </w:r>
      <w:r>
        <w:rPr>
          <w:rFonts w:hint="eastAsia"/>
          <w:lang w:val="en-US" w:eastAsia="zh-CN"/>
        </w:rPr>
        <w:t>等</w:t>
      </w:r>
      <w:r>
        <w:rPr>
          <w:rFonts w:hint="eastAsia"/>
        </w:rPr>
        <w:t>管道及管件由投标人焊接安装，验收、取证均由投标人完成。</w:t>
      </w:r>
    </w:p>
    <w:p w14:paraId="08611679">
      <w:pPr>
        <w:spacing w:line="360" w:lineRule="auto"/>
        <w:rPr>
          <w:rFonts w:hint="default" w:eastAsiaTheme="minorEastAsia"/>
          <w:lang w:val="en-US" w:eastAsia="zh-CN"/>
        </w:rPr>
      </w:pPr>
      <w:r>
        <w:rPr>
          <w:rFonts w:hint="eastAsia"/>
        </w:rPr>
        <w:t>3.1.5.2特殊材质管道均要求在工艺包厂家指导下安装。</w:t>
      </w:r>
      <w:r>
        <w:rPr>
          <w:rFonts w:hint="eastAsia"/>
        </w:rPr>
        <w:br w:type="textWrapping"/>
      </w:r>
      <w:r>
        <w:rPr>
          <w:rFonts w:hint="eastAsia"/>
        </w:rPr>
        <w:t>3.1.5.</w:t>
      </w:r>
      <w:r>
        <w:rPr>
          <w:rFonts w:hint="eastAsia"/>
          <w:lang w:val="en-US" w:eastAsia="zh-CN"/>
        </w:rPr>
        <w:t>3钛材管道使用PTFE四氟乙烯，不使用FKM氟橡胶垫片。</w:t>
      </w:r>
    </w:p>
    <w:p w14:paraId="4BFBBB1D">
      <w:pPr>
        <w:spacing w:line="360" w:lineRule="auto"/>
      </w:pPr>
      <w:r>
        <w:rPr>
          <w:rFonts w:hint="eastAsia"/>
        </w:rPr>
        <w:t>3.1.6 管道与外管连接点的安装连接均由投标人负责。所有设备，管道中各种型号规格的阀门、安全阀等特殊件，所有设备内件均由投标人安装。</w:t>
      </w:r>
    </w:p>
    <w:p w14:paraId="759F6CD3">
      <w:pPr>
        <w:spacing w:line="360" w:lineRule="auto"/>
      </w:pPr>
      <w:r>
        <w:rPr>
          <w:rFonts w:hint="eastAsia"/>
        </w:rPr>
        <w:t>3.1.7 招标人提供的设备、材料按实际需要量交付投标人保管并安装。招标人提供的设备以及附属配套需现场组装的，由投标人负责组装。</w:t>
      </w:r>
    </w:p>
    <w:p w14:paraId="03533A49">
      <w:pPr>
        <w:spacing w:line="360" w:lineRule="auto"/>
        <w:rPr>
          <w:color w:val="0000FF"/>
        </w:rPr>
      </w:pPr>
      <w:r>
        <w:rPr>
          <w:rFonts w:hint="eastAsia"/>
        </w:rPr>
        <w:t>3</w:t>
      </w:r>
      <w:r>
        <w:t>.1.</w:t>
      </w:r>
      <w:r>
        <w:rPr>
          <w:rFonts w:hint="eastAsia"/>
        </w:rPr>
        <w:t>8</w:t>
      </w:r>
      <w:r>
        <w:rPr>
          <w:rFonts w:hint="eastAsia"/>
          <w:color w:val="0000FF"/>
        </w:rPr>
        <w:t xml:space="preserve"> </w:t>
      </w:r>
      <w:r>
        <w:rPr>
          <w:rFonts w:hint="eastAsia"/>
        </w:rPr>
        <w:t>设备的</w:t>
      </w:r>
      <w:r>
        <w:rPr>
          <w:rFonts w:hint="eastAsia"/>
          <w:lang w:val="en-US" w:eastAsia="zh-CN"/>
        </w:rPr>
        <w:t>循环水管线、</w:t>
      </w:r>
      <w:r>
        <w:rPr>
          <w:rFonts w:hint="eastAsia"/>
        </w:rPr>
        <w:t>机封水管线（机泵）、气源管线</w:t>
      </w:r>
      <w:r>
        <w:rPr>
          <w:rFonts w:hint="eastAsia"/>
          <w:lang w:val="en-US" w:eastAsia="zh-CN"/>
        </w:rPr>
        <w:t>等</w:t>
      </w:r>
      <w:r>
        <w:rPr>
          <w:rFonts w:hint="eastAsia"/>
        </w:rPr>
        <w:t>本标段图纸中未完全体现，含在本标段的施工安装中，增减部分以工程联系单的形式据实结算。</w:t>
      </w:r>
    </w:p>
    <w:p w14:paraId="5DAD8EBE">
      <w:pPr>
        <w:spacing w:line="360" w:lineRule="auto"/>
        <w:rPr>
          <w:highlight w:val="yellow"/>
        </w:rPr>
      </w:pPr>
      <w:r>
        <w:rPr>
          <w:rFonts w:hint="eastAsia"/>
        </w:rPr>
        <w:t>3.1.9 招标人提供的设备、管道、管件、材料涉及到压力容器、压力管道的需由投标人负责完成安装监检工作，并负责完成压力容器、压力管道的使用登记证的办理工作，</w:t>
      </w:r>
      <w:r>
        <w:rPr>
          <w:rFonts w:hint="eastAsia"/>
          <w:highlight w:val="yellow"/>
          <w:lang w:val="en-US" w:eastAsia="zh-CN"/>
        </w:rPr>
        <w:t>监检费不含在本标中，由工程量确认单据实结算</w:t>
      </w:r>
      <w:r>
        <w:rPr>
          <w:rFonts w:hint="eastAsia"/>
        </w:rPr>
        <w:t>。</w:t>
      </w:r>
    </w:p>
    <w:p w14:paraId="4FD6A451">
      <w:pPr>
        <w:spacing w:line="360" w:lineRule="auto"/>
      </w:pPr>
      <w:r>
        <w:rPr>
          <w:rFonts w:hint="eastAsia"/>
        </w:rPr>
        <w:t>3.1.</w:t>
      </w:r>
      <w:r>
        <w:t>1</w:t>
      </w:r>
      <w:r>
        <w:rPr>
          <w:rFonts w:hint="eastAsia"/>
        </w:rPr>
        <w:t>0 投标人负责设备、管道、系统的试压、吹扫、单机运转等,所需的工器具由投标人负责，所需的水、气、汽、污等由招标人提供接口点，投标人负责接管，投标人配合联动试车、投料试车及装置验收。</w:t>
      </w:r>
    </w:p>
    <w:p w14:paraId="60D70621">
      <w:pPr>
        <w:spacing w:line="360" w:lineRule="auto"/>
        <w:rPr>
          <w:rFonts w:hint="default" w:eastAsiaTheme="minorEastAsia"/>
          <w:highlight w:val="yellow"/>
          <w:lang w:val="en-US" w:eastAsia="zh-CN"/>
        </w:rPr>
      </w:pPr>
      <w:r>
        <w:rPr>
          <w:highlight w:val="yellow"/>
        </w:rPr>
        <w:t xml:space="preserve">3.1.11 </w:t>
      </w:r>
      <w:r>
        <w:rPr>
          <w:rFonts w:hint="eastAsia"/>
          <w:highlight w:val="yellow"/>
        </w:rPr>
        <w:t>所有由招、投标人提供的设备、材料的卸车及厂内转运均由投标人完成，转运为一公里厂内转运</w:t>
      </w:r>
      <w:r>
        <w:rPr>
          <w:rFonts w:hint="eastAsia"/>
          <w:highlight w:val="yellow"/>
          <w:lang w:eastAsia="zh-CN"/>
        </w:rPr>
        <w:t>；</w:t>
      </w:r>
      <w:r>
        <w:rPr>
          <w:rFonts w:hint="eastAsia"/>
          <w:highlight w:val="yellow"/>
          <w:lang w:val="en-US" w:eastAsia="zh-CN"/>
        </w:rPr>
        <w:t>废弃物由投标人负责转运至厂外，此费用含在本标中，不额外结算。</w:t>
      </w:r>
    </w:p>
    <w:p w14:paraId="79420EE1">
      <w:pPr>
        <w:spacing w:line="360" w:lineRule="auto"/>
        <w:jc w:val="both"/>
      </w:pPr>
      <w:r>
        <w:rPr>
          <w:rFonts w:hint="eastAsia"/>
        </w:rPr>
        <w:t>3.1.12 管道支撑按照管道形式不同有所不同，具体参见《管夹标准图》（</w:t>
      </w:r>
      <w:r>
        <w:t>HG/T21629-</w:t>
      </w:r>
      <w:r>
        <w:rPr>
          <w:rFonts w:hint="eastAsia"/>
          <w:lang w:val="en-US" w:eastAsia="zh-CN"/>
        </w:rPr>
        <w:t>2021</w:t>
      </w:r>
      <w:r>
        <w:rPr>
          <w:rFonts w:hint="eastAsia"/>
        </w:rPr>
        <w:t>），设计中未按照规范设计管道支撑的，按照规范进行，超出设计清单部分据实结算。</w:t>
      </w:r>
    </w:p>
    <w:p w14:paraId="2D933393">
      <w:pPr>
        <w:spacing w:line="360" w:lineRule="auto"/>
      </w:pPr>
      <w:r>
        <w:rPr>
          <w:rFonts w:hint="eastAsia"/>
        </w:rPr>
        <w:t>3.1.13 吹扫试压时所需的材料及拆装等含在本项目内，不额外进行工程量核算。</w:t>
      </w:r>
    </w:p>
    <w:p w14:paraId="6E0D62FB">
      <w:pPr>
        <w:spacing w:line="360" w:lineRule="auto"/>
      </w:pPr>
      <w:r>
        <w:rPr>
          <w:rFonts w:hint="eastAsia"/>
        </w:rPr>
        <w:t>3.1.14 “三查四定”包含在本标段内，具体内容以工程联系单形式下发，施工费用另外计。</w:t>
      </w:r>
    </w:p>
    <w:p w14:paraId="2297F0EC">
      <w:pPr>
        <w:pStyle w:val="2"/>
        <w:spacing w:line="360" w:lineRule="auto"/>
        <w:rPr>
          <w:b w:val="0"/>
          <w:bCs/>
          <w:color w:val="000000"/>
        </w:rPr>
      </w:pPr>
      <w:r>
        <w:rPr>
          <w:rFonts w:hint="eastAsia"/>
          <w:b w:val="0"/>
          <w:bCs/>
        </w:rPr>
        <w:t>3.1.15 钛材及压力管道及管件所有焊缝</w:t>
      </w:r>
      <w:r>
        <w:rPr>
          <w:rFonts w:hint="eastAsia"/>
          <w:b w:val="0"/>
          <w:bCs/>
          <w:color w:val="000000"/>
        </w:rPr>
        <w:t>需满足</w:t>
      </w:r>
      <w:r>
        <w:rPr>
          <w:rFonts w:hint="eastAsia"/>
          <w:b w:val="0"/>
          <w:bCs/>
          <w:color w:val="000000"/>
          <w:lang w:val="en-US" w:eastAsia="zh-CN"/>
        </w:rPr>
        <w:t>100</w:t>
      </w:r>
      <w:r>
        <w:rPr>
          <w:rFonts w:hint="eastAsia"/>
          <w:b w:val="0"/>
          <w:bCs/>
          <w:color w:val="000000"/>
        </w:rPr>
        <w:t>%射线探伤，</w:t>
      </w:r>
      <w:r>
        <w:rPr>
          <w:rFonts w:hint="eastAsia"/>
          <w:b w:val="0"/>
          <w:bCs/>
          <w:color w:val="000000"/>
          <w:highlight w:val="yellow"/>
          <w:lang w:val="en-US" w:eastAsia="zh-CN"/>
        </w:rPr>
        <w:t>射线探伤不含在本标中</w:t>
      </w:r>
      <w:r>
        <w:rPr>
          <w:rFonts w:hint="eastAsia"/>
          <w:b w:val="0"/>
          <w:bCs/>
          <w:color w:val="000000"/>
          <w:highlight w:val="none"/>
          <w:lang w:val="en-US" w:eastAsia="zh-CN"/>
        </w:rPr>
        <w:t>，由招标人承担，由于焊接质量引起的返修拍片，费用由投标人承担</w:t>
      </w:r>
      <w:r>
        <w:rPr>
          <w:rFonts w:hint="eastAsia"/>
          <w:b w:val="0"/>
          <w:bCs/>
          <w:color w:val="000000"/>
          <w:lang w:val="en-US" w:eastAsia="zh-CN"/>
        </w:rPr>
        <w:t>。</w:t>
      </w:r>
    </w:p>
    <w:p w14:paraId="3A32ABD6">
      <w:pPr>
        <w:pStyle w:val="2"/>
        <w:spacing w:line="360" w:lineRule="auto"/>
        <w:rPr>
          <w:rFonts w:hint="default" w:eastAsiaTheme="minorEastAsia"/>
          <w:lang w:val="en-US" w:eastAsia="zh-CN"/>
        </w:rPr>
      </w:pPr>
      <w:r>
        <w:rPr>
          <w:rFonts w:hint="eastAsia"/>
          <w:b w:val="0"/>
          <w:bCs/>
        </w:rPr>
        <w:t>3.1.16 装置内的</w:t>
      </w:r>
      <w:r>
        <w:rPr>
          <w:rFonts w:hint="eastAsia"/>
          <w:b w:val="0"/>
          <w:bCs/>
          <w:color w:val="000000"/>
        </w:rPr>
        <w:t>管道标识和设备位号均有投标人负责施工，管道标识材料由招标人提供</w:t>
      </w:r>
      <w:r>
        <w:rPr>
          <w:rFonts w:hint="eastAsia"/>
          <w:b w:val="0"/>
          <w:bCs/>
          <w:color w:val="000000"/>
          <w:lang w:eastAsia="zh-CN"/>
        </w:rPr>
        <w:t>；</w:t>
      </w:r>
      <w:r>
        <w:rPr>
          <w:rFonts w:hint="eastAsia"/>
          <w:b w:val="0"/>
          <w:bCs/>
          <w:color w:val="000000"/>
          <w:lang w:val="en-US" w:eastAsia="zh-CN"/>
        </w:rPr>
        <w:t>脚手架工程量均包含在本标中，不额外结算</w:t>
      </w:r>
      <w:r>
        <w:rPr>
          <w:rFonts w:hint="eastAsia"/>
          <w:b w:val="0"/>
          <w:bCs/>
          <w:color w:val="000000"/>
        </w:rPr>
        <w:t>。</w:t>
      </w:r>
    </w:p>
    <w:p w14:paraId="40AD4EA2">
      <w:pPr>
        <w:pStyle w:val="2"/>
      </w:pPr>
      <w:bookmarkStart w:id="8" w:name="O2、工艺专业招标人提供设备、材料分交表"/>
      <w:r>
        <w:rPr>
          <w:rFonts w:hint="eastAsia"/>
        </w:rPr>
        <w:t>3.</w:t>
      </w:r>
      <w:r>
        <w:rPr>
          <w:rFonts w:hint="eastAsia"/>
          <w:lang w:val="en-US" w:eastAsia="zh-CN"/>
        </w:rPr>
        <w:t>2</w:t>
      </w:r>
      <w:r>
        <w:rPr>
          <w:rFonts w:hint="eastAsia"/>
        </w:rPr>
        <w:t>、工艺施工图纸目录</w:t>
      </w:r>
    </w:p>
    <w:tbl>
      <w:tblPr>
        <w:tblStyle w:val="14"/>
        <w:tblW w:w="4996" w:type="pct"/>
        <w:jc w:val="center"/>
        <w:tblLayout w:type="autofit"/>
        <w:tblCellMar>
          <w:top w:w="0" w:type="dxa"/>
          <w:left w:w="108" w:type="dxa"/>
          <w:bottom w:w="0" w:type="dxa"/>
          <w:right w:w="108" w:type="dxa"/>
        </w:tblCellMar>
      </w:tblPr>
      <w:tblGrid>
        <w:gridCol w:w="562"/>
        <w:gridCol w:w="3102"/>
        <w:gridCol w:w="4777"/>
        <w:gridCol w:w="457"/>
        <w:gridCol w:w="457"/>
      </w:tblGrid>
      <w:tr w14:paraId="1E0DE299">
        <w:tblPrEx>
          <w:tblCellMar>
            <w:top w:w="0" w:type="dxa"/>
            <w:left w:w="108" w:type="dxa"/>
            <w:bottom w:w="0" w:type="dxa"/>
            <w:right w:w="108" w:type="dxa"/>
          </w:tblCellMar>
        </w:tblPrEx>
        <w:trPr>
          <w:trHeight w:val="210" w:hRule="atLeast"/>
          <w:jc w:val="center"/>
        </w:trPr>
        <w:tc>
          <w:tcPr>
            <w:tcW w:w="301" w:type="pct"/>
            <w:tcBorders>
              <w:top w:val="single" w:color="auto" w:sz="4" w:space="0"/>
              <w:left w:val="single" w:color="000000" w:sz="8" w:space="0"/>
              <w:bottom w:val="single" w:color="auto" w:sz="4" w:space="0"/>
              <w:right w:val="single" w:color="000000" w:sz="4" w:space="0"/>
            </w:tcBorders>
            <w:shd w:val="clear" w:color="auto" w:fill="auto"/>
            <w:vAlign w:val="center"/>
          </w:tcPr>
          <w:p w14:paraId="78FFBE7F">
            <w:pPr>
              <w:widowControl/>
              <w:jc w:val="center"/>
              <w:textAlignment w:val="center"/>
              <w:rPr>
                <w:rFonts w:eastAsia="宋体"/>
              </w:rPr>
            </w:pPr>
            <w:r>
              <w:rPr>
                <w:rFonts w:hint="eastAsia" w:eastAsia="宋体"/>
                <w:kern w:val="0"/>
                <w:lang w:bidi="ar"/>
              </w:rPr>
              <w:t>序号</w:t>
            </w:r>
          </w:p>
        </w:tc>
        <w:tc>
          <w:tcPr>
            <w:tcW w:w="1657" w:type="pct"/>
            <w:tcBorders>
              <w:top w:val="single" w:color="auto" w:sz="4" w:space="0"/>
              <w:left w:val="single" w:color="000000" w:sz="4" w:space="0"/>
              <w:bottom w:val="single" w:color="auto" w:sz="4" w:space="0"/>
              <w:right w:val="single" w:color="000000" w:sz="4" w:space="0"/>
            </w:tcBorders>
            <w:shd w:val="clear" w:color="auto" w:fill="auto"/>
            <w:vAlign w:val="center"/>
          </w:tcPr>
          <w:p w14:paraId="23C7752C">
            <w:pPr>
              <w:widowControl/>
              <w:jc w:val="center"/>
              <w:textAlignment w:val="center"/>
              <w:rPr>
                <w:rFonts w:eastAsia="宋体"/>
              </w:rPr>
            </w:pPr>
            <w:r>
              <w:rPr>
                <w:rFonts w:hint="eastAsia" w:eastAsia="宋体"/>
                <w:kern w:val="0"/>
                <w:lang w:bidi="ar"/>
              </w:rPr>
              <w:t>图纸名称</w:t>
            </w:r>
          </w:p>
        </w:tc>
        <w:tc>
          <w:tcPr>
            <w:tcW w:w="2552" w:type="pct"/>
            <w:tcBorders>
              <w:top w:val="single" w:color="000000" w:sz="8" w:space="0"/>
              <w:left w:val="single" w:color="000000" w:sz="4" w:space="0"/>
              <w:bottom w:val="single" w:color="auto" w:sz="4" w:space="0"/>
              <w:right w:val="single" w:color="000000" w:sz="4" w:space="0"/>
            </w:tcBorders>
            <w:shd w:val="clear" w:color="auto" w:fill="auto"/>
            <w:vAlign w:val="center"/>
          </w:tcPr>
          <w:p w14:paraId="544A1A11">
            <w:pPr>
              <w:widowControl/>
              <w:jc w:val="center"/>
              <w:textAlignment w:val="center"/>
              <w:rPr>
                <w:rFonts w:eastAsia="宋体"/>
              </w:rPr>
            </w:pPr>
            <w:r>
              <w:rPr>
                <w:rFonts w:hint="eastAsia" w:eastAsia="宋体"/>
                <w:kern w:val="0"/>
                <w:lang w:bidi="ar"/>
              </w:rPr>
              <w:t>图号</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939AA1E">
            <w:pPr>
              <w:widowControl/>
              <w:jc w:val="center"/>
              <w:textAlignment w:val="center"/>
              <w:rPr>
                <w:rFonts w:eastAsia="宋体"/>
              </w:rPr>
            </w:pPr>
            <w:r>
              <w:rPr>
                <w:rFonts w:hint="eastAsia" w:eastAsia="宋体"/>
                <w:kern w:val="0"/>
                <w:lang w:bidi="ar"/>
              </w:rPr>
              <w:t>版次</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4B869E9B">
            <w:pPr>
              <w:widowControl/>
              <w:jc w:val="center"/>
              <w:textAlignment w:val="center"/>
              <w:rPr>
                <w:rFonts w:eastAsia="宋体"/>
              </w:rPr>
            </w:pPr>
            <w:r>
              <w:rPr>
                <w:rFonts w:hint="eastAsia" w:eastAsia="宋体"/>
                <w:kern w:val="0"/>
                <w:lang w:bidi="ar"/>
              </w:rPr>
              <w:t>张数</w:t>
            </w:r>
          </w:p>
        </w:tc>
      </w:tr>
      <w:tr w14:paraId="4614EA88">
        <w:tblPrEx>
          <w:tblCellMar>
            <w:top w:w="0" w:type="dxa"/>
            <w:left w:w="108" w:type="dxa"/>
            <w:bottom w:w="0" w:type="dxa"/>
            <w:right w:w="108" w:type="dxa"/>
          </w:tblCellMar>
        </w:tblPrEx>
        <w:trPr>
          <w:trHeight w:val="210" w:hRule="atLeast"/>
          <w:jc w:val="center"/>
        </w:trPr>
        <w:tc>
          <w:tcPr>
            <w:tcW w:w="301" w:type="pct"/>
            <w:tcBorders>
              <w:top w:val="single" w:color="auto" w:sz="4" w:space="0"/>
              <w:left w:val="single" w:color="000000" w:sz="8" w:space="0"/>
              <w:bottom w:val="single" w:color="auto" w:sz="4" w:space="0"/>
              <w:right w:val="single" w:color="000000" w:sz="4" w:space="0"/>
            </w:tcBorders>
            <w:shd w:val="clear" w:color="auto" w:fill="auto"/>
            <w:vAlign w:val="center"/>
          </w:tcPr>
          <w:p w14:paraId="797E66EC">
            <w:pPr>
              <w:widowControl/>
              <w:jc w:val="center"/>
              <w:textAlignment w:val="center"/>
              <w:rPr>
                <w:rFonts w:hint="default" w:eastAsia="宋体"/>
                <w:kern w:val="0"/>
                <w:lang w:val="en-US" w:eastAsia="zh-CN" w:bidi="ar"/>
              </w:rPr>
            </w:pPr>
            <w:r>
              <w:rPr>
                <w:rFonts w:hint="eastAsia" w:eastAsia="宋体"/>
                <w:kern w:val="0"/>
                <w:lang w:val="en-US" w:eastAsia="zh-CN" w:bidi="ar"/>
              </w:rPr>
              <w:t>1</w:t>
            </w:r>
          </w:p>
        </w:tc>
        <w:tc>
          <w:tcPr>
            <w:tcW w:w="1657" w:type="pct"/>
            <w:tcBorders>
              <w:top w:val="single" w:color="auto" w:sz="4" w:space="0"/>
              <w:left w:val="single" w:color="000000" w:sz="4" w:space="0"/>
              <w:bottom w:val="single" w:color="auto" w:sz="4" w:space="0"/>
              <w:right w:val="single" w:color="000000" w:sz="4" w:space="0"/>
            </w:tcBorders>
            <w:shd w:val="clear" w:color="auto" w:fill="auto"/>
            <w:vAlign w:val="center"/>
          </w:tcPr>
          <w:p w14:paraId="458AAD44">
            <w:pPr>
              <w:widowControl/>
              <w:jc w:val="center"/>
              <w:textAlignment w:val="center"/>
              <w:rPr>
                <w:rFonts w:hint="default" w:eastAsia="宋体"/>
                <w:kern w:val="0"/>
                <w:lang w:val="en-US" w:eastAsia="zh-CN" w:bidi="ar"/>
              </w:rPr>
            </w:pPr>
            <w:r>
              <w:rPr>
                <w:rFonts w:hint="eastAsia" w:eastAsia="宋体"/>
                <w:kern w:val="0"/>
                <w:lang w:val="en-US" w:eastAsia="zh-CN" w:bidi="ar"/>
              </w:rPr>
              <w:t>工艺系统专业图纸目录</w:t>
            </w:r>
          </w:p>
        </w:tc>
        <w:tc>
          <w:tcPr>
            <w:tcW w:w="2552" w:type="pct"/>
            <w:tcBorders>
              <w:top w:val="single" w:color="000000" w:sz="8" w:space="0"/>
              <w:left w:val="single" w:color="000000" w:sz="4" w:space="0"/>
              <w:bottom w:val="single" w:color="auto" w:sz="4" w:space="0"/>
              <w:right w:val="single" w:color="000000" w:sz="4" w:space="0"/>
            </w:tcBorders>
            <w:shd w:val="clear" w:color="auto" w:fill="auto"/>
            <w:vAlign w:val="center"/>
          </w:tcPr>
          <w:p w14:paraId="095FBC98">
            <w:pPr>
              <w:widowControl/>
              <w:jc w:val="center"/>
              <w:textAlignment w:val="center"/>
              <w:rPr>
                <w:rFonts w:hint="default" w:eastAsia="宋体"/>
                <w:kern w:val="0"/>
                <w:lang w:val="en-US" w:eastAsia="zh-CN" w:bidi="ar"/>
              </w:rPr>
            </w:pPr>
            <w:r>
              <w:rPr>
                <w:rFonts w:hint="eastAsia" w:eastAsia="宋体"/>
                <w:kern w:val="0"/>
                <w:lang w:val="en-US" w:eastAsia="zh-CN" w:bidi="ar"/>
              </w:rPr>
              <w:t>A332S232-01Y-00/A332S233-02Y-00</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3E983465">
            <w:pPr>
              <w:widowControl/>
              <w:jc w:val="center"/>
              <w:textAlignment w:val="center"/>
              <w:rPr>
                <w:rFonts w:hint="default" w:eastAsia="宋体"/>
                <w:kern w:val="0"/>
                <w:lang w:val="en-US" w:eastAsia="zh-CN"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29C6D016">
            <w:pPr>
              <w:widowControl/>
              <w:jc w:val="center"/>
              <w:textAlignment w:val="center"/>
              <w:rPr>
                <w:rFonts w:hint="default" w:eastAsia="宋体"/>
                <w:kern w:val="0"/>
                <w:lang w:val="en-US" w:eastAsia="zh-CN" w:bidi="ar"/>
              </w:rPr>
            </w:pPr>
          </w:p>
        </w:tc>
      </w:tr>
      <w:tr w14:paraId="66FCB4C5">
        <w:tblPrEx>
          <w:tblCellMar>
            <w:top w:w="0" w:type="dxa"/>
            <w:left w:w="108" w:type="dxa"/>
            <w:bottom w:w="0" w:type="dxa"/>
            <w:right w:w="108" w:type="dxa"/>
          </w:tblCellMar>
        </w:tblPrEx>
        <w:trPr>
          <w:trHeight w:val="210" w:hRule="atLeast"/>
          <w:jc w:val="center"/>
        </w:trPr>
        <w:tc>
          <w:tcPr>
            <w:tcW w:w="301" w:type="pct"/>
            <w:tcBorders>
              <w:top w:val="single" w:color="auto" w:sz="4" w:space="0"/>
              <w:left w:val="single" w:color="000000" w:sz="8" w:space="0"/>
              <w:bottom w:val="single" w:color="auto" w:sz="4" w:space="0"/>
              <w:right w:val="single" w:color="000000" w:sz="4" w:space="0"/>
            </w:tcBorders>
            <w:shd w:val="clear" w:color="auto" w:fill="auto"/>
            <w:vAlign w:val="center"/>
          </w:tcPr>
          <w:p w14:paraId="77427249">
            <w:pPr>
              <w:widowControl/>
              <w:jc w:val="center"/>
              <w:textAlignment w:val="center"/>
              <w:rPr>
                <w:rFonts w:hint="eastAsia" w:eastAsia="宋体"/>
                <w:kern w:val="0"/>
                <w:lang w:bidi="ar"/>
              </w:rPr>
            </w:pPr>
            <w:r>
              <w:rPr>
                <w:rFonts w:hint="eastAsia" w:eastAsia="宋体"/>
                <w:kern w:val="0"/>
                <w:lang w:val="en-US" w:eastAsia="zh-CN" w:bidi="ar"/>
              </w:rPr>
              <w:t>2</w:t>
            </w:r>
          </w:p>
        </w:tc>
        <w:tc>
          <w:tcPr>
            <w:tcW w:w="1657" w:type="pct"/>
            <w:tcBorders>
              <w:top w:val="single" w:color="auto" w:sz="4" w:space="0"/>
              <w:left w:val="single" w:color="000000" w:sz="4" w:space="0"/>
              <w:bottom w:val="single" w:color="auto" w:sz="4" w:space="0"/>
              <w:right w:val="single" w:color="000000" w:sz="4" w:space="0"/>
            </w:tcBorders>
            <w:shd w:val="clear" w:color="auto" w:fill="auto"/>
            <w:vAlign w:val="center"/>
          </w:tcPr>
          <w:p w14:paraId="22B15783">
            <w:pPr>
              <w:widowControl/>
              <w:jc w:val="center"/>
              <w:textAlignment w:val="center"/>
              <w:rPr>
                <w:rFonts w:hint="default" w:eastAsia="宋体"/>
                <w:kern w:val="0"/>
                <w:lang w:val="en-US" w:bidi="ar"/>
              </w:rPr>
            </w:pPr>
            <w:r>
              <w:rPr>
                <w:rFonts w:hint="eastAsia" w:eastAsia="宋体"/>
                <w:kern w:val="0"/>
                <w:lang w:val="en-US" w:eastAsia="zh-CN" w:bidi="ar"/>
              </w:rPr>
              <w:t>设计说明</w:t>
            </w:r>
          </w:p>
        </w:tc>
        <w:tc>
          <w:tcPr>
            <w:tcW w:w="2552" w:type="pct"/>
            <w:tcBorders>
              <w:top w:val="single" w:color="000000" w:sz="8" w:space="0"/>
              <w:left w:val="single" w:color="000000" w:sz="4" w:space="0"/>
              <w:bottom w:val="single" w:color="auto" w:sz="4" w:space="0"/>
              <w:right w:val="single" w:color="000000" w:sz="4" w:space="0"/>
            </w:tcBorders>
            <w:shd w:val="clear" w:color="auto" w:fill="auto"/>
            <w:vAlign w:val="center"/>
          </w:tcPr>
          <w:p w14:paraId="64E2256C">
            <w:pPr>
              <w:widowControl/>
              <w:jc w:val="center"/>
              <w:textAlignment w:val="center"/>
              <w:rPr>
                <w:rFonts w:hint="default" w:eastAsia="宋体"/>
                <w:kern w:val="0"/>
                <w:lang w:val="en-US" w:eastAsia="zh-CN" w:bidi="ar"/>
              </w:rPr>
            </w:pPr>
            <w:r>
              <w:rPr>
                <w:rFonts w:hint="eastAsia" w:eastAsia="宋体"/>
                <w:kern w:val="0"/>
                <w:lang w:val="en-US" w:eastAsia="zh-CN" w:bidi="ar"/>
              </w:rPr>
              <w:t>A332S232-01Y-01/A332S233-02Y-01</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1149DE1">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19C67E9A">
            <w:pPr>
              <w:widowControl/>
              <w:jc w:val="center"/>
              <w:textAlignment w:val="center"/>
              <w:rPr>
                <w:rFonts w:hint="eastAsia" w:eastAsia="宋体"/>
                <w:kern w:val="0"/>
                <w:lang w:val="en-US" w:eastAsia="zh-CN" w:bidi="ar"/>
              </w:rPr>
            </w:pPr>
          </w:p>
        </w:tc>
      </w:tr>
      <w:tr w14:paraId="690B2912">
        <w:tblPrEx>
          <w:tblCellMar>
            <w:top w:w="0" w:type="dxa"/>
            <w:left w:w="108" w:type="dxa"/>
            <w:bottom w:w="0" w:type="dxa"/>
            <w:right w:w="108" w:type="dxa"/>
          </w:tblCellMar>
        </w:tblPrEx>
        <w:trPr>
          <w:trHeight w:val="210" w:hRule="atLeast"/>
          <w:jc w:val="center"/>
        </w:trPr>
        <w:tc>
          <w:tcPr>
            <w:tcW w:w="301" w:type="pct"/>
            <w:tcBorders>
              <w:top w:val="single" w:color="auto" w:sz="4" w:space="0"/>
              <w:left w:val="single" w:color="000000" w:sz="8" w:space="0"/>
              <w:bottom w:val="single" w:color="auto" w:sz="4" w:space="0"/>
              <w:right w:val="single" w:color="000000" w:sz="4" w:space="0"/>
            </w:tcBorders>
            <w:shd w:val="clear" w:color="auto" w:fill="auto"/>
            <w:vAlign w:val="center"/>
          </w:tcPr>
          <w:p w14:paraId="2E4CF01B">
            <w:pPr>
              <w:widowControl/>
              <w:jc w:val="center"/>
              <w:textAlignment w:val="center"/>
              <w:rPr>
                <w:rFonts w:hint="eastAsia" w:eastAsia="宋体"/>
                <w:kern w:val="0"/>
                <w:lang w:bidi="ar"/>
              </w:rPr>
            </w:pPr>
            <w:r>
              <w:rPr>
                <w:rFonts w:hint="eastAsia" w:eastAsia="宋体"/>
                <w:kern w:val="0"/>
                <w:lang w:val="en-US" w:eastAsia="zh-CN" w:bidi="ar"/>
              </w:rPr>
              <w:t>3</w:t>
            </w:r>
          </w:p>
        </w:tc>
        <w:tc>
          <w:tcPr>
            <w:tcW w:w="1657" w:type="pct"/>
            <w:tcBorders>
              <w:top w:val="single" w:color="auto" w:sz="4" w:space="0"/>
              <w:left w:val="single" w:color="000000" w:sz="4" w:space="0"/>
              <w:bottom w:val="single" w:color="auto" w:sz="4" w:space="0"/>
              <w:right w:val="single" w:color="000000" w:sz="4" w:space="0"/>
            </w:tcBorders>
            <w:shd w:val="clear" w:color="auto" w:fill="auto"/>
            <w:vAlign w:val="center"/>
          </w:tcPr>
          <w:p w14:paraId="0D004FD7">
            <w:pPr>
              <w:widowControl/>
              <w:jc w:val="center"/>
              <w:textAlignment w:val="center"/>
              <w:rPr>
                <w:rFonts w:hint="eastAsia" w:eastAsia="宋体"/>
                <w:kern w:val="0"/>
                <w:lang w:bidi="ar"/>
              </w:rPr>
            </w:pPr>
            <w:r>
              <w:rPr>
                <w:rFonts w:hint="eastAsia" w:eastAsia="宋体"/>
                <w:kern w:val="0"/>
                <w:lang w:val="en-US" w:eastAsia="zh-CN" w:bidi="ar"/>
              </w:rPr>
              <w:t>首页图</w:t>
            </w:r>
          </w:p>
        </w:tc>
        <w:tc>
          <w:tcPr>
            <w:tcW w:w="2552" w:type="pct"/>
            <w:tcBorders>
              <w:top w:val="single" w:color="000000" w:sz="8" w:space="0"/>
              <w:left w:val="single" w:color="000000" w:sz="4" w:space="0"/>
              <w:bottom w:val="single" w:color="auto" w:sz="4" w:space="0"/>
              <w:right w:val="single" w:color="000000" w:sz="4" w:space="0"/>
            </w:tcBorders>
            <w:shd w:val="clear" w:color="auto" w:fill="auto"/>
            <w:vAlign w:val="center"/>
          </w:tcPr>
          <w:p w14:paraId="51EEB240">
            <w:pPr>
              <w:widowControl/>
              <w:jc w:val="center"/>
              <w:textAlignment w:val="center"/>
              <w:rPr>
                <w:rFonts w:hint="default" w:eastAsia="宋体"/>
                <w:kern w:val="0"/>
                <w:lang w:val="en-US" w:eastAsia="zh-CN" w:bidi="ar"/>
              </w:rPr>
            </w:pPr>
            <w:r>
              <w:rPr>
                <w:rFonts w:hint="eastAsia" w:eastAsia="宋体"/>
                <w:kern w:val="0"/>
                <w:lang w:val="en-US" w:eastAsia="zh-CN" w:bidi="ar"/>
              </w:rPr>
              <w:t>A332S232-01Y-02-00/A332S233-02Y-02</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6B81E7B7">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42496869">
            <w:pPr>
              <w:widowControl/>
              <w:jc w:val="center"/>
              <w:textAlignment w:val="center"/>
              <w:rPr>
                <w:rFonts w:hint="eastAsia" w:eastAsia="宋体"/>
                <w:kern w:val="0"/>
                <w:lang w:val="en-US" w:eastAsia="zh-CN" w:bidi="ar"/>
              </w:rPr>
            </w:pPr>
          </w:p>
        </w:tc>
      </w:tr>
      <w:tr w14:paraId="2CAF4D70">
        <w:tblPrEx>
          <w:tblCellMar>
            <w:top w:w="0" w:type="dxa"/>
            <w:left w:w="108" w:type="dxa"/>
            <w:bottom w:w="0" w:type="dxa"/>
            <w:right w:w="108" w:type="dxa"/>
          </w:tblCellMar>
        </w:tblPrEx>
        <w:trPr>
          <w:trHeight w:val="210" w:hRule="atLeast"/>
          <w:jc w:val="center"/>
        </w:trPr>
        <w:tc>
          <w:tcPr>
            <w:tcW w:w="301" w:type="pct"/>
            <w:tcBorders>
              <w:top w:val="single" w:color="auto" w:sz="4" w:space="0"/>
              <w:left w:val="single" w:color="000000" w:sz="8" w:space="0"/>
              <w:bottom w:val="single" w:color="auto" w:sz="4" w:space="0"/>
              <w:right w:val="single" w:color="000000" w:sz="4" w:space="0"/>
            </w:tcBorders>
            <w:shd w:val="clear" w:color="auto" w:fill="auto"/>
            <w:vAlign w:val="center"/>
          </w:tcPr>
          <w:p w14:paraId="49FC8825">
            <w:pPr>
              <w:widowControl/>
              <w:jc w:val="center"/>
              <w:textAlignment w:val="center"/>
              <w:rPr>
                <w:rFonts w:hint="eastAsia" w:eastAsia="宋体"/>
                <w:kern w:val="0"/>
                <w:lang w:bidi="ar"/>
              </w:rPr>
            </w:pPr>
            <w:r>
              <w:rPr>
                <w:rFonts w:hint="eastAsia" w:eastAsia="宋体"/>
                <w:kern w:val="0"/>
                <w:lang w:val="en-US" w:eastAsia="zh-CN" w:bidi="ar"/>
              </w:rPr>
              <w:t>4</w:t>
            </w:r>
          </w:p>
        </w:tc>
        <w:tc>
          <w:tcPr>
            <w:tcW w:w="1657" w:type="pct"/>
            <w:tcBorders>
              <w:top w:val="single" w:color="auto" w:sz="4" w:space="0"/>
              <w:left w:val="single" w:color="000000" w:sz="4" w:space="0"/>
              <w:bottom w:val="single" w:color="auto" w:sz="4" w:space="0"/>
              <w:right w:val="single" w:color="000000" w:sz="4" w:space="0"/>
            </w:tcBorders>
            <w:shd w:val="clear" w:color="auto" w:fill="auto"/>
            <w:vAlign w:val="center"/>
          </w:tcPr>
          <w:p w14:paraId="613C8A45">
            <w:pPr>
              <w:widowControl/>
              <w:jc w:val="center"/>
              <w:textAlignment w:val="center"/>
              <w:rPr>
                <w:rFonts w:hint="default" w:eastAsia="宋体"/>
                <w:kern w:val="0"/>
                <w:lang w:val="en-US" w:bidi="ar"/>
              </w:rPr>
            </w:pPr>
            <w:r>
              <w:rPr>
                <w:rFonts w:hint="eastAsia" w:eastAsia="宋体"/>
                <w:kern w:val="0"/>
                <w:lang w:val="en-US" w:eastAsia="zh-CN" w:bidi="ar"/>
              </w:rPr>
              <w:t>管道及仪表流程图</w:t>
            </w:r>
          </w:p>
        </w:tc>
        <w:tc>
          <w:tcPr>
            <w:tcW w:w="2552" w:type="pct"/>
            <w:tcBorders>
              <w:top w:val="single" w:color="000000" w:sz="8" w:space="0"/>
              <w:left w:val="single" w:color="000000" w:sz="4" w:space="0"/>
              <w:bottom w:val="single" w:color="auto" w:sz="4" w:space="0"/>
              <w:right w:val="single" w:color="000000" w:sz="4" w:space="0"/>
            </w:tcBorders>
            <w:shd w:val="clear" w:color="auto" w:fill="auto"/>
            <w:vAlign w:val="center"/>
          </w:tcPr>
          <w:p w14:paraId="507156A5">
            <w:pPr>
              <w:widowControl/>
              <w:jc w:val="center"/>
              <w:textAlignment w:val="center"/>
              <w:rPr>
                <w:rFonts w:hint="default" w:eastAsia="宋体"/>
                <w:kern w:val="0"/>
                <w:lang w:val="en-US" w:eastAsia="zh-CN" w:bidi="ar"/>
              </w:rPr>
            </w:pPr>
            <w:r>
              <w:rPr>
                <w:rFonts w:hint="eastAsia" w:eastAsia="宋体"/>
                <w:kern w:val="0"/>
                <w:lang w:val="en-US" w:eastAsia="zh-CN" w:bidi="ar"/>
              </w:rPr>
              <w:t>A332S232-01Y-02-01/A332S233-02Y-02</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7903922">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2A24AC94">
            <w:pPr>
              <w:widowControl/>
              <w:jc w:val="center"/>
              <w:textAlignment w:val="center"/>
              <w:rPr>
                <w:rFonts w:hint="default" w:eastAsia="宋体"/>
                <w:kern w:val="0"/>
                <w:lang w:val="en-US" w:eastAsia="zh-CN" w:bidi="ar"/>
              </w:rPr>
            </w:pPr>
          </w:p>
        </w:tc>
      </w:tr>
      <w:tr w14:paraId="144471DD">
        <w:tblPrEx>
          <w:tblCellMar>
            <w:top w:w="0" w:type="dxa"/>
            <w:left w:w="108" w:type="dxa"/>
            <w:bottom w:w="0" w:type="dxa"/>
            <w:right w:w="108" w:type="dxa"/>
          </w:tblCellMar>
        </w:tblPrEx>
        <w:trPr>
          <w:trHeight w:val="210" w:hRule="atLeast"/>
          <w:jc w:val="center"/>
        </w:trPr>
        <w:tc>
          <w:tcPr>
            <w:tcW w:w="301" w:type="pct"/>
            <w:tcBorders>
              <w:top w:val="single" w:color="auto" w:sz="4" w:space="0"/>
              <w:left w:val="single" w:color="000000" w:sz="8" w:space="0"/>
              <w:bottom w:val="single" w:color="auto" w:sz="4" w:space="0"/>
              <w:right w:val="single" w:color="000000" w:sz="4" w:space="0"/>
            </w:tcBorders>
            <w:shd w:val="clear" w:color="auto" w:fill="auto"/>
            <w:vAlign w:val="center"/>
          </w:tcPr>
          <w:p w14:paraId="79C3DC27">
            <w:pPr>
              <w:widowControl/>
              <w:jc w:val="center"/>
              <w:textAlignment w:val="center"/>
              <w:rPr>
                <w:rFonts w:hint="default" w:eastAsia="宋体"/>
                <w:kern w:val="0"/>
                <w:lang w:val="en-US" w:bidi="ar"/>
              </w:rPr>
            </w:pPr>
            <w:r>
              <w:rPr>
                <w:rFonts w:hint="eastAsia" w:eastAsia="宋体"/>
                <w:kern w:val="0"/>
                <w:lang w:val="en-US" w:eastAsia="zh-CN" w:bidi="ar"/>
              </w:rPr>
              <w:t>5</w:t>
            </w:r>
          </w:p>
        </w:tc>
        <w:tc>
          <w:tcPr>
            <w:tcW w:w="1657" w:type="pct"/>
            <w:tcBorders>
              <w:top w:val="single" w:color="auto" w:sz="4" w:space="0"/>
              <w:left w:val="single" w:color="000000" w:sz="4" w:space="0"/>
              <w:bottom w:val="single" w:color="auto" w:sz="4" w:space="0"/>
              <w:right w:val="single" w:color="000000" w:sz="4" w:space="0"/>
            </w:tcBorders>
            <w:shd w:val="clear" w:color="auto" w:fill="auto"/>
            <w:vAlign w:val="center"/>
          </w:tcPr>
          <w:p w14:paraId="67F37C6F">
            <w:pPr>
              <w:widowControl/>
              <w:jc w:val="center"/>
              <w:textAlignment w:val="center"/>
              <w:rPr>
                <w:rFonts w:hint="default" w:eastAsia="宋体"/>
                <w:kern w:val="0"/>
                <w:lang w:val="en-US" w:bidi="ar"/>
              </w:rPr>
            </w:pPr>
            <w:r>
              <w:rPr>
                <w:rFonts w:hint="eastAsia" w:eastAsia="宋体"/>
                <w:kern w:val="0"/>
                <w:lang w:val="en-US" w:eastAsia="zh-CN" w:bidi="ar"/>
              </w:rPr>
              <w:t>设备一览表</w:t>
            </w:r>
          </w:p>
        </w:tc>
        <w:tc>
          <w:tcPr>
            <w:tcW w:w="2552" w:type="pct"/>
            <w:tcBorders>
              <w:top w:val="single" w:color="000000" w:sz="8" w:space="0"/>
              <w:left w:val="single" w:color="000000" w:sz="4" w:space="0"/>
              <w:bottom w:val="single" w:color="auto" w:sz="4" w:space="0"/>
              <w:right w:val="single" w:color="000000" w:sz="4" w:space="0"/>
            </w:tcBorders>
            <w:shd w:val="clear" w:color="auto" w:fill="auto"/>
            <w:vAlign w:val="center"/>
          </w:tcPr>
          <w:p w14:paraId="4D7BED97">
            <w:pPr>
              <w:widowControl/>
              <w:jc w:val="center"/>
              <w:textAlignment w:val="center"/>
              <w:rPr>
                <w:rFonts w:hint="eastAsia" w:eastAsia="宋体"/>
                <w:kern w:val="0"/>
                <w:lang w:val="en-US" w:eastAsia="zh-CN" w:bidi="ar"/>
              </w:rPr>
            </w:pPr>
            <w:r>
              <w:rPr>
                <w:rFonts w:hint="eastAsia" w:eastAsia="宋体"/>
                <w:kern w:val="0"/>
                <w:lang w:val="en-US" w:eastAsia="zh-CN" w:bidi="ar"/>
              </w:rPr>
              <w:t>A332S232-01Y-03/A332S233-02Y-03</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6E2D14C">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78F083D7">
            <w:pPr>
              <w:widowControl/>
              <w:jc w:val="center"/>
              <w:textAlignment w:val="center"/>
              <w:rPr>
                <w:rFonts w:hint="default" w:eastAsia="宋体"/>
                <w:kern w:val="0"/>
                <w:lang w:val="en-US" w:eastAsia="zh-CN" w:bidi="ar"/>
              </w:rPr>
            </w:pPr>
          </w:p>
        </w:tc>
      </w:tr>
      <w:tr w14:paraId="509F2687">
        <w:tblPrEx>
          <w:tblCellMar>
            <w:top w:w="0" w:type="dxa"/>
            <w:left w:w="108" w:type="dxa"/>
            <w:bottom w:w="0" w:type="dxa"/>
            <w:right w:w="108" w:type="dxa"/>
          </w:tblCellMar>
        </w:tblPrEx>
        <w:trPr>
          <w:trHeight w:val="360" w:hRule="atLeast"/>
          <w:jc w:val="center"/>
        </w:trPr>
        <w:tc>
          <w:tcPr>
            <w:tcW w:w="30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E9CB0E">
            <w:pPr>
              <w:widowControl/>
              <w:jc w:val="center"/>
              <w:textAlignment w:val="center"/>
              <w:rPr>
                <w:rFonts w:hint="eastAsia" w:eastAsia="宋体"/>
                <w:kern w:val="0"/>
                <w:lang w:bidi="ar"/>
              </w:rPr>
            </w:pPr>
            <w:r>
              <w:rPr>
                <w:rFonts w:hint="eastAsia" w:eastAsia="宋体"/>
                <w:kern w:val="0"/>
                <w:lang w:val="en-US" w:eastAsia="zh-CN" w:bidi="ar"/>
              </w:rPr>
              <w:t>6</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FF7E">
            <w:pPr>
              <w:widowControl/>
              <w:jc w:val="center"/>
              <w:textAlignment w:val="center"/>
              <w:rPr>
                <w:rFonts w:hint="default" w:eastAsia="宋体"/>
                <w:kern w:val="0"/>
                <w:lang w:val="en-US" w:bidi="ar"/>
              </w:rPr>
            </w:pPr>
            <w:r>
              <w:rPr>
                <w:rFonts w:hint="eastAsia" w:eastAsia="宋体"/>
                <w:kern w:val="0"/>
                <w:lang w:val="en-US" w:eastAsia="zh-CN" w:bidi="ar"/>
              </w:rPr>
              <w:t>管道特性表</w:t>
            </w:r>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B5EC">
            <w:pPr>
              <w:widowControl/>
              <w:jc w:val="center"/>
              <w:textAlignment w:val="center"/>
              <w:rPr>
                <w:rFonts w:hint="eastAsia" w:eastAsia="宋体"/>
                <w:kern w:val="0"/>
                <w:lang w:val="en-US" w:eastAsia="zh-CN" w:bidi="ar"/>
              </w:rPr>
            </w:pPr>
            <w:r>
              <w:rPr>
                <w:rFonts w:hint="eastAsia" w:eastAsia="宋体"/>
                <w:kern w:val="0"/>
                <w:lang w:val="en-US" w:eastAsia="zh-CN" w:bidi="ar"/>
              </w:rPr>
              <w:t>A332S232-01Y-04/A332S233-02Y-04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A8B6">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B797">
            <w:pPr>
              <w:widowControl/>
              <w:jc w:val="center"/>
              <w:textAlignment w:val="center"/>
              <w:rPr>
                <w:rFonts w:hint="eastAsia" w:eastAsia="宋体"/>
                <w:kern w:val="0"/>
                <w:lang w:val="en-US" w:eastAsia="zh-CN" w:bidi="ar"/>
              </w:rPr>
            </w:pPr>
          </w:p>
        </w:tc>
      </w:tr>
      <w:tr w14:paraId="74C39CEB">
        <w:tblPrEx>
          <w:tblCellMar>
            <w:top w:w="0" w:type="dxa"/>
            <w:left w:w="108" w:type="dxa"/>
            <w:bottom w:w="0" w:type="dxa"/>
            <w:right w:w="108" w:type="dxa"/>
          </w:tblCellMar>
        </w:tblPrEx>
        <w:trPr>
          <w:trHeight w:val="360" w:hRule="atLeast"/>
          <w:jc w:val="center"/>
        </w:trPr>
        <w:tc>
          <w:tcPr>
            <w:tcW w:w="30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1D9496">
            <w:pPr>
              <w:widowControl/>
              <w:jc w:val="center"/>
              <w:textAlignment w:val="center"/>
              <w:rPr>
                <w:rFonts w:hint="default" w:eastAsia="宋体"/>
                <w:kern w:val="0"/>
                <w:lang w:val="en-US" w:eastAsia="zh-CN" w:bidi="ar"/>
              </w:rPr>
            </w:pPr>
            <w:r>
              <w:rPr>
                <w:rFonts w:hint="eastAsia" w:eastAsia="宋体"/>
                <w:kern w:val="0"/>
                <w:lang w:val="en-US" w:eastAsia="zh-CN" w:bidi="ar"/>
              </w:rPr>
              <w:t>7</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2B06">
            <w:pPr>
              <w:widowControl/>
              <w:jc w:val="center"/>
              <w:textAlignment w:val="center"/>
              <w:rPr>
                <w:rFonts w:hint="default" w:eastAsia="宋体"/>
                <w:kern w:val="0"/>
                <w:lang w:val="en-US" w:eastAsia="zh-CN" w:bidi="ar"/>
              </w:rPr>
            </w:pPr>
            <w:r>
              <w:rPr>
                <w:rFonts w:hint="eastAsia" w:eastAsia="宋体"/>
                <w:kern w:val="0"/>
                <w:lang w:val="en-US" w:eastAsia="zh-CN" w:bidi="ar"/>
              </w:rPr>
              <w:t>离心泵数据表</w:t>
            </w:r>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B8DC">
            <w:pPr>
              <w:widowControl/>
              <w:jc w:val="center"/>
              <w:textAlignment w:val="center"/>
              <w:rPr>
                <w:rFonts w:hint="default" w:eastAsia="宋体"/>
                <w:kern w:val="0"/>
                <w:lang w:val="en-US" w:eastAsia="zh-CN" w:bidi="ar"/>
              </w:rPr>
            </w:pPr>
            <w:r>
              <w:rPr>
                <w:rFonts w:hint="eastAsia" w:eastAsia="宋体"/>
                <w:kern w:val="0"/>
                <w:lang w:val="en-US" w:eastAsia="zh-CN" w:bidi="ar"/>
              </w:rPr>
              <w:t xml:space="preserve">A332S232-01Y-05/A332S233-02Y-05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DBC7">
            <w:pPr>
              <w:widowControl/>
              <w:jc w:val="center"/>
              <w:textAlignment w:val="center"/>
              <w:rPr>
                <w:rFonts w:hint="default" w:eastAsia="宋体"/>
                <w:kern w:val="0"/>
                <w:lang w:val="en-US" w:eastAsia="zh-CN" w:bidi="ar"/>
              </w:rPr>
            </w:pPr>
            <w:r>
              <w:rPr>
                <w:rFonts w:hint="eastAsia" w:eastAsia="宋体"/>
                <w:kern w:val="0"/>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8C7D">
            <w:pPr>
              <w:widowControl/>
              <w:jc w:val="center"/>
              <w:textAlignment w:val="center"/>
              <w:rPr>
                <w:rFonts w:hint="default" w:eastAsia="宋体"/>
                <w:kern w:val="0"/>
                <w:lang w:val="en-US" w:eastAsia="zh-CN" w:bidi="ar"/>
              </w:rPr>
            </w:pPr>
          </w:p>
        </w:tc>
      </w:tr>
      <w:tr w14:paraId="0B2C6581">
        <w:tblPrEx>
          <w:tblCellMar>
            <w:top w:w="0" w:type="dxa"/>
            <w:left w:w="108" w:type="dxa"/>
            <w:bottom w:w="0" w:type="dxa"/>
            <w:right w:w="108" w:type="dxa"/>
          </w:tblCellMar>
        </w:tblPrEx>
        <w:trPr>
          <w:trHeight w:val="360" w:hRule="atLeast"/>
          <w:jc w:val="center"/>
        </w:trPr>
        <w:tc>
          <w:tcPr>
            <w:tcW w:w="30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BD5240">
            <w:pPr>
              <w:widowControl/>
              <w:jc w:val="center"/>
              <w:textAlignment w:val="center"/>
              <w:rPr>
                <w:rFonts w:hint="default" w:eastAsia="宋体"/>
                <w:kern w:val="0"/>
                <w:lang w:val="en-US" w:eastAsia="zh-CN" w:bidi="ar"/>
              </w:rPr>
            </w:pPr>
            <w:r>
              <w:rPr>
                <w:rFonts w:hint="eastAsia" w:eastAsia="宋体"/>
                <w:kern w:val="0"/>
                <w:lang w:val="en-US" w:eastAsia="zh-CN" w:bidi="ar"/>
              </w:rPr>
              <w:t>8</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603B">
            <w:pPr>
              <w:widowControl/>
              <w:jc w:val="center"/>
              <w:textAlignment w:val="center"/>
              <w:rPr>
                <w:rFonts w:hint="default" w:eastAsia="宋体"/>
                <w:kern w:val="0"/>
                <w:lang w:val="en-US" w:eastAsia="zh-CN" w:bidi="ar"/>
              </w:rPr>
            </w:pPr>
            <w:r>
              <w:rPr>
                <w:rFonts w:hint="eastAsia" w:eastAsia="宋体"/>
                <w:kern w:val="0"/>
                <w:lang w:val="en-US" w:eastAsia="zh-CN" w:bidi="ar"/>
              </w:rPr>
              <w:t>管道特殊件数据表</w:t>
            </w:r>
          </w:p>
        </w:tc>
        <w:tc>
          <w:tcPr>
            <w:tcW w:w="2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7A90">
            <w:pPr>
              <w:widowControl/>
              <w:jc w:val="center"/>
              <w:textAlignment w:val="center"/>
              <w:rPr>
                <w:rFonts w:hint="default" w:eastAsia="宋体"/>
                <w:kern w:val="0"/>
                <w:lang w:val="en-US" w:eastAsia="zh-CN" w:bidi="ar"/>
              </w:rPr>
            </w:pPr>
            <w:r>
              <w:rPr>
                <w:rFonts w:hint="eastAsia" w:eastAsia="宋体"/>
                <w:kern w:val="0"/>
                <w:lang w:val="en-US" w:eastAsia="zh-CN" w:bidi="ar"/>
              </w:rPr>
              <w:t>A332S232-01Y-06~11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A53E">
            <w:pPr>
              <w:widowControl/>
              <w:jc w:val="center"/>
              <w:textAlignment w:val="center"/>
              <w:rPr>
                <w:rFonts w:hint="default" w:eastAsia="宋体"/>
                <w:kern w:val="0"/>
                <w:lang w:val="en-US" w:eastAsia="zh-CN" w:bidi="ar"/>
              </w:rPr>
            </w:pPr>
            <w:r>
              <w:rPr>
                <w:rFonts w:hint="eastAsia" w:eastAsia="宋体"/>
                <w:kern w:val="0"/>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F059">
            <w:pPr>
              <w:widowControl/>
              <w:jc w:val="center"/>
              <w:textAlignment w:val="center"/>
              <w:rPr>
                <w:rFonts w:hint="eastAsia" w:eastAsia="宋体"/>
                <w:kern w:val="0"/>
                <w:lang w:val="en-US" w:eastAsia="zh-CN" w:bidi="ar"/>
              </w:rPr>
            </w:pPr>
          </w:p>
        </w:tc>
      </w:tr>
      <w:bookmarkEnd w:id="8"/>
    </w:tbl>
    <w:p w14:paraId="07E7B753">
      <w:pPr>
        <w:spacing w:line="360" w:lineRule="auto"/>
        <w:ind w:firstLine="480" w:firstLineChars="200"/>
        <w:rPr>
          <w:rFonts w:hint="eastAsia"/>
        </w:rPr>
      </w:pPr>
      <w:bookmarkStart w:id="9" w:name="O2、施工范围界定图纸目录"/>
      <w:r>
        <w:rPr>
          <w:rFonts w:hint="eastAsia"/>
          <w:lang w:val="en-US" w:eastAsia="zh-CN"/>
        </w:rPr>
        <w:t>以上工艺图纸为MVR装置设计资料</w:t>
      </w:r>
      <w:r>
        <w:rPr>
          <w:rFonts w:hint="eastAsia"/>
          <w:color w:val="000000"/>
          <w:highlight w:val="none"/>
          <w:lang w:val="en-US" w:eastAsia="zh-CN"/>
        </w:rPr>
        <w:t>，本标包含MVR区域与三期盐水区域</w:t>
      </w:r>
      <w:r>
        <w:rPr>
          <w:rFonts w:hint="eastAsia"/>
          <w:highlight w:val="yellow"/>
          <w:lang w:val="en-US" w:eastAsia="zh-CN"/>
        </w:rPr>
        <w:t>（见P&amp;ID）</w:t>
      </w:r>
      <w:r>
        <w:rPr>
          <w:rFonts w:hint="eastAsia"/>
          <w:highlight w:val="none"/>
        </w:rPr>
        <w:t>。</w:t>
      </w:r>
    </w:p>
    <w:p w14:paraId="34E8C8DA">
      <w:pPr>
        <w:pStyle w:val="2"/>
      </w:pPr>
      <w:r>
        <w:rPr>
          <w:rFonts w:hint="eastAsia"/>
        </w:rPr>
        <w:t>3.</w:t>
      </w:r>
      <w:r>
        <w:rPr>
          <w:rFonts w:hint="eastAsia"/>
          <w:lang w:val="en-US" w:eastAsia="zh-CN"/>
        </w:rPr>
        <w:t>3</w:t>
      </w:r>
      <w:r>
        <w:rPr>
          <w:rFonts w:hint="eastAsia"/>
        </w:rPr>
        <w:t>、管道专业施工安装图纸目录</w:t>
      </w:r>
    </w:p>
    <w:bookmarkEnd w:id="9"/>
    <w:tbl>
      <w:tblPr>
        <w:tblStyle w:val="14"/>
        <w:tblW w:w="4996" w:type="pct"/>
        <w:jc w:val="center"/>
        <w:tblLayout w:type="autofit"/>
        <w:tblCellMar>
          <w:top w:w="0" w:type="dxa"/>
          <w:left w:w="108" w:type="dxa"/>
          <w:bottom w:w="0" w:type="dxa"/>
          <w:right w:w="108" w:type="dxa"/>
        </w:tblCellMar>
      </w:tblPr>
      <w:tblGrid>
        <w:gridCol w:w="555"/>
        <w:gridCol w:w="3667"/>
        <w:gridCol w:w="4099"/>
        <w:gridCol w:w="457"/>
        <w:gridCol w:w="577"/>
      </w:tblGrid>
      <w:tr w14:paraId="68DBF5FE">
        <w:tblPrEx>
          <w:tblCellMar>
            <w:top w:w="0" w:type="dxa"/>
            <w:left w:w="108" w:type="dxa"/>
            <w:bottom w:w="0" w:type="dxa"/>
            <w:right w:w="108" w:type="dxa"/>
          </w:tblCellMar>
        </w:tblPrEx>
        <w:trPr>
          <w:trHeight w:val="210" w:hRule="atLeast"/>
          <w:jc w:val="center"/>
        </w:trPr>
        <w:tc>
          <w:tcPr>
            <w:tcW w:w="297" w:type="pct"/>
            <w:tcBorders>
              <w:top w:val="single" w:color="auto" w:sz="4" w:space="0"/>
              <w:left w:val="single" w:color="000000" w:sz="8" w:space="0"/>
              <w:bottom w:val="single" w:color="auto" w:sz="4" w:space="0"/>
              <w:right w:val="single" w:color="000000" w:sz="4" w:space="0"/>
            </w:tcBorders>
            <w:shd w:val="clear" w:color="auto" w:fill="auto"/>
            <w:vAlign w:val="center"/>
          </w:tcPr>
          <w:p w14:paraId="5FD4CD9A">
            <w:pPr>
              <w:widowControl/>
              <w:jc w:val="center"/>
              <w:textAlignment w:val="center"/>
              <w:rPr>
                <w:rFonts w:eastAsia="宋体"/>
              </w:rPr>
            </w:pPr>
            <w:r>
              <w:rPr>
                <w:rFonts w:hint="eastAsia" w:eastAsia="宋体"/>
                <w:kern w:val="0"/>
                <w:lang w:bidi="ar"/>
              </w:rPr>
              <w:t>序号</w:t>
            </w:r>
          </w:p>
        </w:tc>
        <w:tc>
          <w:tcPr>
            <w:tcW w:w="1959" w:type="pct"/>
            <w:tcBorders>
              <w:top w:val="single" w:color="auto" w:sz="4" w:space="0"/>
              <w:left w:val="single" w:color="000000" w:sz="4" w:space="0"/>
              <w:bottom w:val="single" w:color="auto" w:sz="4" w:space="0"/>
              <w:right w:val="single" w:color="000000" w:sz="4" w:space="0"/>
            </w:tcBorders>
            <w:shd w:val="clear" w:color="auto" w:fill="auto"/>
            <w:vAlign w:val="center"/>
          </w:tcPr>
          <w:p w14:paraId="2A2E733B">
            <w:pPr>
              <w:widowControl/>
              <w:jc w:val="center"/>
              <w:textAlignment w:val="center"/>
              <w:rPr>
                <w:rFonts w:eastAsia="宋体"/>
              </w:rPr>
            </w:pPr>
            <w:r>
              <w:rPr>
                <w:rFonts w:hint="eastAsia" w:eastAsia="宋体"/>
                <w:kern w:val="0"/>
                <w:lang w:bidi="ar"/>
              </w:rPr>
              <w:t>图纸名称</w:t>
            </w:r>
          </w:p>
        </w:tc>
        <w:tc>
          <w:tcPr>
            <w:tcW w:w="2190" w:type="pct"/>
            <w:tcBorders>
              <w:top w:val="single" w:color="000000" w:sz="8" w:space="0"/>
              <w:left w:val="single" w:color="000000" w:sz="4" w:space="0"/>
              <w:bottom w:val="single" w:color="auto" w:sz="4" w:space="0"/>
              <w:right w:val="single" w:color="000000" w:sz="4" w:space="0"/>
            </w:tcBorders>
            <w:shd w:val="clear" w:color="auto" w:fill="auto"/>
            <w:vAlign w:val="center"/>
          </w:tcPr>
          <w:p w14:paraId="06F4A72E">
            <w:pPr>
              <w:widowControl/>
              <w:jc w:val="center"/>
              <w:textAlignment w:val="center"/>
              <w:rPr>
                <w:rFonts w:eastAsia="宋体"/>
              </w:rPr>
            </w:pPr>
            <w:r>
              <w:rPr>
                <w:rFonts w:hint="eastAsia" w:eastAsia="宋体"/>
                <w:kern w:val="0"/>
                <w:lang w:bidi="ar"/>
              </w:rPr>
              <w:t>图号</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2BFFA269">
            <w:pPr>
              <w:widowControl/>
              <w:jc w:val="center"/>
              <w:textAlignment w:val="center"/>
              <w:rPr>
                <w:rFonts w:eastAsia="宋体"/>
              </w:rPr>
            </w:pPr>
            <w:r>
              <w:rPr>
                <w:rFonts w:hint="eastAsia" w:eastAsia="宋体"/>
                <w:kern w:val="0"/>
                <w:lang w:bidi="ar"/>
              </w:rPr>
              <w:t>版次</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center"/>
          </w:tcPr>
          <w:p w14:paraId="7B278A2E">
            <w:pPr>
              <w:widowControl/>
              <w:jc w:val="center"/>
              <w:textAlignment w:val="center"/>
              <w:rPr>
                <w:rFonts w:eastAsia="宋体"/>
              </w:rPr>
            </w:pPr>
            <w:r>
              <w:rPr>
                <w:rFonts w:hint="eastAsia" w:eastAsia="宋体"/>
                <w:kern w:val="0"/>
                <w:lang w:bidi="ar"/>
              </w:rPr>
              <w:t>张数</w:t>
            </w:r>
          </w:p>
        </w:tc>
      </w:tr>
      <w:tr w14:paraId="0945FF9A">
        <w:tblPrEx>
          <w:tblCellMar>
            <w:top w:w="0" w:type="dxa"/>
            <w:left w:w="108" w:type="dxa"/>
            <w:bottom w:w="0" w:type="dxa"/>
            <w:right w:w="108" w:type="dxa"/>
          </w:tblCellMar>
        </w:tblPrEx>
        <w:trPr>
          <w:trHeight w:val="210" w:hRule="atLeast"/>
          <w:jc w:val="center"/>
        </w:trPr>
        <w:tc>
          <w:tcPr>
            <w:tcW w:w="297" w:type="pct"/>
            <w:tcBorders>
              <w:top w:val="single" w:color="auto" w:sz="4" w:space="0"/>
              <w:left w:val="single" w:color="000000" w:sz="8" w:space="0"/>
              <w:bottom w:val="single" w:color="auto" w:sz="4" w:space="0"/>
              <w:right w:val="single" w:color="000000" w:sz="4" w:space="0"/>
            </w:tcBorders>
            <w:shd w:val="clear" w:color="auto" w:fill="auto"/>
            <w:vAlign w:val="center"/>
          </w:tcPr>
          <w:p w14:paraId="0C6AB31E">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c>
          <w:tcPr>
            <w:tcW w:w="1959" w:type="pct"/>
            <w:tcBorders>
              <w:top w:val="single" w:color="auto" w:sz="4" w:space="0"/>
              <w:left w:val="single" w:color="000000" w:sz="4" w:space="0"/>
              <w:bottom w:val="single" w:color="auto" w:sz="4" w:space="0"/>
              <w:right w:val="single" w:color="000000" w:sz="4" w:space="0"/>
            </w:tcBorders>
            <w:shd w:val="clear" w:color="auto" w:fill="auto"/>
            <w:vAlign w:val="center"/>
          </w:tcPr>
          <w:p w14:paraId="6B77CC44">
            <w:pPr>
              <w:widowControl/>
              <w:jc w:val="center"/>
              <w:textAlignment w:val="center"/>
              <w:rPr>
                <w:rFonts w:hint="eastAsia" w:eastAsia="宋体"/>
                <w:kern w:val="0"/>
                <w:lang w:val="en-US" w:eastAsia="zh-CN" w:bidi="ar"/>
              </w:rPr>
            </w:pPr>
            <w:r>
              <w:rPr>
                <w:rFonts w:hint="eastAsia" w:eastAsia="宋体"/>
                <w:kern w:val="0"/>
                <w:lang w:val="en-US" w:eastAsia="zh-CN" w:bidi="ar"/>
              </w:rPr>
              <w:t>设备布置图</w:t>
            </w:r>
          </w:p>
        </w:tc>
        <w:tc>
          <w:tcPr>
            <w:tcW w:w="2190" w:type="pct"/>
            <w:tcBorders>
              <w:top w:val="single" w:color="000000" w:sz="8" w:space="0"/>
              <w:left w:val="single" w:color="000000" w:sz="4" w:space="0"/>
              <w:bottom w:val="single" w:color="auto" w:sz="4" w:space="0"/>
              <w:right w:val="single" w:color="000000" w:sz="4" w:space="0"/>
            </w:tcBorders>
            <w:shd w:val="clear" w:color="auto" w:fill="auto"/>
            <w:vAlign w:val="center"/>
          </w:tcPr>
          <w:p w14:paraId="4FCCB245">
            <w:pPr>
              <w:widowControl/>
              <w:jc w:val="center"/>
              <w:textAlignment w:val="center"/>
              <w:rPr>
                <w:rFonts w:hint="eastAsia" w:eastAsia="宋体"/>
                <w:kern w:val="0"/>
                <w:lang w:val="en-US" w:eastAsia="zh-CN" w:bidi="ar"/>
              </w:rPr>
            </w:pPr>
            <w:r>
              <w:rPr>
                <w:rFonts w:hint="eastAsia" w:eastAsia="宋体"/>
                <w:kern w:val="0"/>
                <w:lang w:val="en-US" w:eastAsia="zh-CN" w:bidi="ar"/>
              </w:rPr>
              <w:t xml:space="preserve">A332S232-01Y-12 </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4CAA6A39">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center"/>
          </w:tcPr>
          <w:p w14:paraId="19F0DB35">
            <w:pPr>
              <w:widowControl/>
              <w:jc w:val="center"/>
              <w:textAlignment w:val="center"/>
              <w:rPr>
                <w:rFonts w:hint="eastAsia" w:eastAsia="宋体"/>
                <w:kern w:val="0"/>
                <w:lang w:val="en-US" w:eastAsia="zh-CN" w:bidi="ar"/>
              </w:rPr>
            </w:pPr>
          </w:p>
        </w:tc>
      </w:tr>
      <w:tr w14:paraId="2D136C59">
        <w:tblPrEx>
          <w:tblCellMar>
            <w:top w:w="0" w:type="dxa"/>
            <w:left w:w="108" w:type="dxa"/>
            <w:bottom w:w="0" w:type="dxa"/>
            <w:right w:w="108" w:type="dxa"/>
          </w:tblCellMar>
        </w:tblPrEx>
        <w:trPr>
          <w:trHeight w:val="36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66D9E2">
            <w:pPr>
              <w:widowControl/>
              <w:jc w:val="center"/>
              <w:textAlignment w:val="center"/>
              <w:rPr>
                <w:rFonts w:hint="eastAsia" w:eastAsia="宋体"/>
                <w:kern w:val="0"/>
                <w:lang w:val="en-US" w:eastAsia="zh-CN" w:bidi="ar"/>
              </w:rPr>
            </w:pPr>
            <w:r>
              <w:rPr>
                <w:rFonts w:hint="eastAsia" w:eastAsia="宋体"/>
                <w:kern w:val="0"/>
                <w:lang w:val="en-US" w:eastAsia="zh-CN" w:bidi="ar"/>
              </w:rPr>
              <w:t>3</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BCDC">
            <w:pPr>
              <w:widowControl/>
              <w:jc w:val="center"/>
              <w:textAlignment w:val="center"/>
              <w:rPr>
                <w:rFonts w:hint="eastAsia" w:eastAsia="宋体"/>
                <w:kern w:val="0"/>
                <w:lang w:val="en-US" w:eastAsia="zh-CN" w:bidi="ar"/>
              </w:rPr>
            </w:pPr>
            <w:r>
              <w:rPr>
                <w:rFonts w:hint="eastAsia" w:eastAsia="宋体"/>
                <w:kern w:val="0"/>
                <w:lang w:val="en-US" w:eastAsia="zh-CN" w:bidi="ar"/>
              </w:rPr>
              <w:t>管道轴测图</w:t>
            </w:r>
          </w:p>
        </w:tc>
        <w:tc>
          <w:tcPr>
            <w:tcW w:w="2190" w:type="pct"/>
            <w:tcBorders>
              <w:top w:val="single" w:color="000000" w:sz="4" w:space="0"/>
              <w:left w:val="single" w:color="000000" w:sz="4" w:space="0"/>
              <w:bottom w:val="single" w:color="000000" w:sz="4" w:space="0"/>
              <w:right w:val="nil"/>
            </w:tcBorders>
            <w:shd w:val="clear" w:color="auto" w:fill="auto"/>
            <w:vAlign w:val="center"/>
          </w:tcPr>
          <w:p w14:paraId="10A11B97">
            <w:pPr>
              <w:widowControl/>
              <w:jc w:val="center"/>
              <w:textAlignment w:val="center"/>
              <w:rPr>
                <w:rFonts w:hint="default" w:eastAsia="宋体"/>
                <w:kern w:val="0"/>
                <w:lang w:val="en-US" w:eastAsia="zh-CN" w:bidi="ar"/>
              </w:rPr>
            </w:pPr>
            <w:r>
              <w:rPr>
                <w:rFonts w:hint="eastAsia" w:eastAsia="宋体"/>
                <w:kern w:val="0"/>
                <w:lang w:val="en-US" w:eastAsia="zh-CN" w:bidi="ar"/>
              </w:rPr>
              <w:t xml:space="preserve">A332S232-01Y-13/A332S233-02Y-13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AA56">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2446">
            <w:pPr>
              <w:widowControl/>
              <w:jc w:val="center"/>
              <w:textAlignment w:val="center"/>
              <w:rPr>
                <w:rFonts w:hint="eastAsia" w:eastAsia="宋体"/>
                <w:kern w:val="0"/>
                <w:lang w:val="en-US" w:eastAsia="zh-CN" w:bidi="ar"/>
              </w:rPr>
            </w:pPr>
          </w:p>
        </w:tc>
      </w:tr>
      <w:tr w14:paraId="69CC2DB5">
        <w:tblPrEx>
          <w:tblCellMar>
            <w:top w:w="0" w:type="dxa"/>
            <w:left w:w="108" w:type="dxa"/>
            <w:bottom w:w="0" w:type="dxa"/>
            <w:right w:w="108" w:type="dxa"/>
          </w:tblCellMar>
        </w:tblPrEx>
        <w:trPr>
          <w:trHeight w:val="36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97E560">
            <w:pPr>
              <w:widowControl/>
              <w:jc w:val="center"/>
              <w:textAlignment w:val="center"/>
              <w:rPr>
                <w:rFonts w:hint="eastAsia" w:eastAsia="宋体"/>
                <w:kern w:val="0"/>
                <w:lang w:val="en-US" w:eastAsia="zh-CN" w:bidi="ar"/>
              </w:rPr>
            </w:pPr>
            <w:r>
              <w:rPr>
                <w:rFonts w:hint="eastAsia" w:eastAsia="宋体"/>
                <w:kern w:val="0"/>
                <w:lang w:val="en-US" w:eastAsia="zh-CN" w:bidi="ar"/>
              </w:rPr>
              <w:t>4</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F420">
            <w:pPr>
              <w:widowControl/>
              <w:jc w:val="center"/>
              <w:textAlignment w:val="center"/>
              <w:rPr>
                <w:rFonts w:hint="eastAsia" w:eastAsia="宋体"/>
                <w:kern w:val="0"/>
                <w:lang w:val="en-US" w:eastAsia="zh-CN" w:bidi="ar"/>
              </w:rPr>
            </w:pPr>
            <w:r>
              <w:rPr>
                <w:rFonts w:hint="eastAsia" w:eastAsia="宋体"/>
                <w:kern w:val="0"/>
                <w:lang w:val="en-US" w:eastAsia="zh-CN" w:bidi="ar"/>
              </w:rPr>
              <w:t>管架材料汇总表</w:t>
            </w:r>
          </w:p>
        </w:tc>
        <w:tc>
          <w:tcPr>
            <w:tcW w:w="2190" w:type="pct"/>
            <w:tcBorders>
              <w:top w:val="single" w:color="000000" w:sz="4" w:space="0"/>
              <w:left w:val="single" w:color="000000" w:sz="4" w:space="0"/>
              <w:bottom w:val="single" w:color="000000" w:sz="4" w:space="0"/>
              <w:right w:val="nil"/>
            </w:tcBorders>
            <w:shd w:val="clear" w:color="auto" w:fill="auto"/>
            <w:vAlign w:val="center"/>
          </w:tcPr>
          <w:p w14:paraId="3DD79C6A">
            <w:pPr>
              <w:widowControl/>
              <w:jc w:val="center"/>
              <w:textAlignment w:val="center"/>
              <w:rPr>
                <w:rFonts w:hint="default" w:eastAsia="宋体"/>
                <w:kern w:val="0"/>
                <w:lang w:val="en-US" w:eastAsia="zh-CN" w:bidi="ar"/>
              </w:rPr>
            </w:pPr>
            <w:r>
              <w:rPr>
                <w:rFonts w:hint="eastAsia" w:eastAsia="宋体"/>
                <w:kern w:val="0"/>
                <w:lang w:val="en-US" w:eastAsia="zh-CN" w:bidi="ar"/>
              </w:rPr>
              <w:t>A332S232-01Y-14/A332S233-02Y-14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432B">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849D">
            <w:pPr>
              <w:widowControl/>
              <w:jc w:val="center"/>
              <w:textAlignment w:val="center"/>
              <w:rPr>
                <w:rFonts w:hint="eastAsia" w:eastAsia="宋体"/>
                <w:kern w:val="0"/>
                <w:lang w:val="en-US" w:eastAsia="zh-CN" w:bidi="ar"/>
              </w:rPr>
            </w:pPr>
          </w:p>
        </w:tc>
      </w:tr>
      <w:tr w14:paraId="7A0DDA3A">
        <w:tblPrEx>
          <w:tblCellMar>
            <w:top w:w="0" w:type="dxa"/>
            <w:left w:w="108" w:type="dxa"/>
            <w:bottom w:w="0" w:type="dxa"/>
            <w:right w:w="108" w:type="dxa"/>
          </w:tblCellMar>
        </w:tblPrEx>
        <w:trPr>
          <w:trHeight w:val="36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93DFC2">
            <w:pPr>
              <w:widowControl/>
              <w:jc w:val="center"/>
              <w:textAlignment w:val="center"/>
              <w:rPr>
                <w:rFonts w:hint="eastAsia" w:eastAsia="宋体"/>
                <w:kern w:val="0"/>
                <w:lang w:val="en-US" w:eastAsia="zh-CN" w:bidi="ar"/>
              </w:rPr>
            </w:pPr>
            <w:r>
              <w:rPr>
                <w:rFonts w:hint="eastAsia" w:eastAsia="宋体"/>
                <w:kern w:val="0"/>
                <w:lang w:val="en-US" w:eastAsia="zh-CN" w:bidi="ar"/>
              </w:rPr>
              <w:t>5</w:t>
            </w:r>
          </w:p>
        </w:tc>
        <w:tc>
          <w:tcPr>
            <w:tcW w:w="1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2F4">
            <w:pPr>
              <w:widowControl/>
              <w:jc w:val="center"/>
              <w:textAlignment w:val="center"/>
              <w:rPr>
                <w:rFonts w:hint="eastAsia" w:eastAsia="宋体"/>
                <w:kern w:val="0"/>
                <w:lang w:val="en-US" w:eastAsia="zh-CN" w:bidi="ar"/>
              </w:rPr>
            </w:pPr>
            <w:r>
              <w:rPr>
                <w:rFonts w:hint="eastAsia" w:eastAsia="宋体"/>
                <w:kern w:val="0"/>
                <w:lang w:val="en-US" w:eastAsia="zh-CN" w:bidi="ar"/>
              </w:rPr>
              <w:t>综合材料表</w:t>
            </w:r>
          </w:p>
        </w:tc>
        <w:tc>
          <w:tcPr>
            <w:tcW w:w="2190" w:type="pct"/>
            <w:tcBorders>
              <w:top w:val="single" w:color="000000" w:sz="4" w:space="0"/>
              <w:left w:val="single" w:color="000000" w:sz="4" w:space="0"/>
              <w:bottom w:val="single" w:color="000000" w:sz="4" w:space="0"/>
              <w:right w:val="nil"/>
            </w:tcBorders>
            <w:shd w:val="clear" w:color="auto" w:fill="auto"/>
            <w:vAlign w:val="center"/>
          </w:tcPr>
          <w:p w14:paraId="62DD9345">
            <w:pPr>
              <w:widowControl/>
              <w:jc w:val="center"/>
              <w:textAlignment w:val="center"/>
              <w:rPr>
                <w:rFonts w:hint="default" w:eastAsia="宋体"/>
                <w:kern w:val="0"/>
                <w:lang w:val="en-US" w:eastAsia="zh-CN" w:bidi="ar"/>
              </w:rPr>
            </w:pPr>
            <w:r>
              <w:rPr>
                <w:rFonts w:hint="eastAsia" w:eastAsia="宋体"/>
                <w:kern w:val="0"/>
                <w:lang w:val="en-US" w:eastAsia="zh-CN" w:bidi="ar"/>
              </w:rPr>
              <w:t>A332S232-01Y-15/A332S233-02Y-15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12C1">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6386">
            <w:pPr>
              <w:widowControl/>
              <w:jc w:val="center"/>
              <w:textAlignment w:val="center"/>
              <w:rPr>
                <w:rFonts w:hint="eastAsia" w:eastAsia="宋体"/>
                <w:kern w:val="0"/>
                <w:lang w:val="en-US" w:eastAsia="zh-CN" w:bidi="ar"/>
              </w:rPr>
            </w:pPr>
          </w:p>
        </w:tc>
      </w:tr>
    </w:tbl>
    <w:p w14:paraId="2A8E2DA8">
      <w:pPr>
        <w:spacing w:line="360" w:lineRule="auto"/>
        <w:ind w:firstLine="480" w:firstLineChars="200"/>
        <w:rPr>
          <w:rFonts w:hint="eastAsia" w:eastAsiaTheme="minorEastAsia"/>
          <w:lang w:val="en-US" w:eastAsia="zh-CN"/>
        </w:rPr>
      </w:pPr>
      <w:r>
        <w:rPr>
          <w:rFonts w:hint="eastAsia"/>
          <w:lang w:val="en-US" w:eastAsia="zh-CN"/>
        </w:rPr>
        <w:t>以上管道图纸为MVR装置设计资料，本项目包含</w:t>
      </w:r>
      <w:r>
        <w:rPr>
          <w:rFonts w:hint="eastAsia"/>
          <w:color w:val="000000"/>
          <w:highlight w:val="none"/>
          <w:lang w:val="en-US" w:eastAsia="zh-CN"/>
        </w:rPr>
        <w:t>MVR区域与三期盐水区域</w:t>
      </w:r>
      <w:r>
        <w:rPr>
          <w:rFonts w:hint="eastAsia"/>
          <w:highlight w:val="yellow"/>
          <w:lang w:val="en-US" w:eastAsia="zh-CN"/>
        </w:rPr>
        <w:t>（见设备布置图）</w:t>
      </w:r>
      <w:r>
        <w:rPr>
          <w:rFonts w:hint="eastAsia"/>
          <w:lang w:val="en-US" w:eastAsia="zh-CN"/>
        </w:rPr>
        <w:t>，</w:t>
      </w:r>
      <w:r>
        <w:rPr>
          <w:rFonts w:hint="eastAsia"/>
          <w:color w:val="000000"/>
          <w:highlight w:val="none"/>
          <w:lang w:val="en-US" w:eastAsia="zh-CN"/>
        </w:rPr>
        <w:t>若施工过程中发现缺漏或图纸发生变更，投标人应按调整后版本施工，并且根据增减情况据实结算</w:t>
      </w:r>
      <w:r>
        <w:rPr>
          <w:rFonts w:hint="eastAsia"/>
          <w:highlight w:val="none"/>
        </w:rPr>
        <w:t>。</w:t>
      </w:r>
    </w:p>
    <w:p w14:paraId="3790F327">
      <w:pPr>
        <w:pStyle w:val="2"/>
        <w:rPr>
          <w:rFonts w:hint="eastAsia"/>
        </w:rPr>
      </w:pPr>
      <w:r>
        <w:rPr>
          <w:rFonts w:hint="eastAsia"/>
        </w:rPr>
        <w:t>3.4设备分交表</w:t>
      </w:r>
    </w:p>
    <w:p w14:paraId="4351311E">
      <w:pPr>
        <w:pStyle w:val="4"/>
        <w:ind w:firstLine="480" w:firstLineChars="200"/>
        <w:rPr>
          <w:rFonts w:hint="eastAsia"/>
          <w:color w:val="000000"/>
          <w:highlight w:val="none"/>
          <w:lang w:val="en-US" w:eastAsia="zh-CN"/>
        </w:rPr>
      </w:pPr>
      <w:bookmarkStart w:id="10" w:name="O21招标人提供设备列表"/>
      <w:r>
        <w:rPr>
          <w:rFonts w:cs="宋体"/>
        </w:rPr>
        <w:t>3.4.1以下</w:t>
      </w:r>
      <w:r>
        <w:rPr>
          <w:rFonts w:hint="eastAsia" w:cs="宋体"/>
          <w:lang w:val="en-US" w:eastAsia="zh-CN"/>
        </w:rPr>
        <w:t>表格中</w:t>
      </w:r>
      <w:r>
        <w:rPr>
          <w:rFonts w:cs="宋体"/>
        </w:rPr>
        <w:t>设备</w:t>
      </w:r>
      <w:r>
        <w:rPr>
          <w:rFonts w:hint="eastAsia" w:cs="宋体"/>
          <w:lang w:eastAsia="zh-CN"/>
        </w:rPr>
        <w:t>、</w:t>
      </w:r>
      <w:r>
        <w:rPr>
          <w:rFonts w:hint="eastAsia" w:cs="宋体"/>
          <w:lang w:val="en-US" w:eastAsia="zh-CN"/>
        </w:rPr>
        <w:t>P&amp;ID及设备布置图中</w:t>
      </w:r>
      <w:r>
        <w:rPr>
          <w:rFonts w:hint="eastAsia"/>
          <w:color w:val="000000"/>
          <w:highlight w:val="none"/>
          <w:lang w:val="en-US" w:eastAsia="zh-CN"/>
        </w:rPr>
        <w:t>MVR区域与三期盐水区域</w:t>
      </w:r>
      <w:r>
        <w:rPr>
          <w:rFonts w:hint="eastAsia" w:cs="宋体"/>
          <w:lang w:val="en-US" w:eastAsia="zh-CN"/>
        </w:rPr>
        <w:t>设备，均</w:t>
      </w:r>
      <w:r>
        <w:rPr>
          <w:rFonts w:cs="宋体"/>
        </w:rPr>
        <w:t>由投标人负责安装。</w:t>
      </w:r>
      <w:bookmarkEnd w:id="10"/>
    </w:p>
    <w:tbl>
      <w:tblPr>
        <w:tblStyle w:val="14"/>
        <w:tblW w:w="4996" w:type="pct"/>
        <w:jc w:val="center"/>
        <w:tblLayout w:type="autofit"/>
        <w:tblCellMar>
          <w:top w:w="15" w:type="dxa"/>
          <w:left w:w="15" w:type="dxa"/>
          <w:bottom w:w="15" w:type="dxa"/>
          <w:right w:w="15" w:type="dxa"/>
        </w:tblCellMar>
      </w:tblPr>
      <w:tblGrid>
        <w:gridCol w:w="388"/>
        <w:gridCol w:w="1184"/>
        <w:gridCol w:w="1182"/>
        <w:gridCol w:w="2837"/>
        <w:gridCol w:w="1135"/>
        <w:gridCol w:w="816"/>
        <w:gridCol w:w="592"/>
        <w:gridCol w:w="765"/>
        <w:gridCol w:w="270"/>
      </w:tblGrid>
      <w:tr w14:paraId="57FDDFC7">
        <w:tblPrEx>
          <w:tblCellMar>
            <w:top w:w="15" w:type="dxa"/>
            <w:left w:w="15" w:type="dxa"/>
            <w:bottom w:w="15" w:type="dxa"/>
            <w:right w:w="15" w:type="dxa"/>
          </w:tblCellMar>
        </w:tblPrEx>
        <w:trPr>
          <w:trHeight w:val="480"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3425BBF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序号</w:t>
            </w:r>
          </w:p>
        </w:tc>
        <w:tc>
          <w:tcPr>
            <w:tcW w:w="646" w:type="pct"/>
            <w:tcBorders>
              <w:top w:val="single" w:color="000000" w:sz="4" w:space="0"/>
              <w:left w:val="single" w:color="000000" w:sz="4" w:space="0"/>
              <w:bottom w:val="single" w:color="000000" w:sz="4" w:space="0"/>
              <w:right w:val="single" w:color="000000" w:sz="4" w:space="0"/>
            </w:tcBorders>
            <w:vAlign w:val="center"/>
          </w:tcPr>
          <w:p w14:paraId="26A8EA6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设备位号</w:t>
            </w:r>
          </w:p>
        </w:tc>
        <w:tc>
          <w:tcPr>
            <w:tcW w:w="645" w:type="pct"/>
            <w:tcBorders>
              <w:top w:val="single" w:color="000000" w:sz="4" w:space="0"/>
              <w:left w:val="single" w:color="000000" w:sz="4" w:space="0"/>
              <w:bottom w:val="single" w:color="000000" w:sz="4" w:space="0"/>
              <w:right w:val="single" w:color="000000" w:sz="4" w:space="0"/>
            </w:tcBorders>
            <w:vAlign w:val="center"/>
          </w:tcPr>
          <w:p w14:paraId="3934DB3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设备名称</w:t>
            </w:r>
          </w:p>
        </w:tc>
        <w:tc>
          <w:tcPr>
            <w:tcW w:w="1547" w:type="pct"/>
            <w:tcBorders>
              <w:top w:val="single" w:color="000000" w:sz="4" w:space="0"/>
              <w:left w:val="single" w:color="000000" w:sz="4" w:space="0"/>
              <w:bottom w:val="single" w:color="000000" w:sz="4" w:space="0"/>
              <w:right w:val="single" w:color="000000" w:sz="4" w:space="0"/>
            </w:tcBorders>
            <w:vAlign w:val="center"/>
          </w:tcPr>
          <w:p w14:paraId="3BCB95F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规格</w:t>
            </w:r>
          </w:p>
        </w:tc>
        <w:tc>
          <w:tcPr>
            <w:tcW w:w="619" w:type="pct"/>
            <w:tcBorders>
              <w:top w:val="single" w:color="000000" w:sz="4" w:space="0"/>
              <w:left w:val="single" w:color="000000" w:sz="4" w:space="0"/>
              <w:bottom w:val="single" w:color="000000" w:sz="4" w:space="0"/>
              <w:right w:val="single" w:color="000000" w:sz="4" w:space="0"/>
            </w:tcBorders>
            <w:vAlign w:val="center"/>
          </w:tcPr>
          <w:p w14:paraId="0C45FB2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材质</w:t>
            </w:r>
          </w:p>
        </w:tc>
        <w:tc>
          <w:tcPr>
            <w:tcW w:w="445" w:type="pct"/>
            <w:tcBorders>
              <w:top w:val="single" w:color="000000" w:sz="4" w:space="0"/>
              <w:left w:val="single" w:color="000000" w:sz="4" w:space="0"/>
              <w:bottom w:val="single" w:color="000000" w:sz="4" w:space="0"/>
              <w:right w:val="single" w:color="000000" w:sz="4" w:space="0"/>
            </w:tcBorders>
            <w:vAlign w:val="center"/>
          </w:tcPr>
          <w:p w14:paraId="73C0E4C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类型</w:t>
            </w:r>
          </w:p>
        </w:tc>
        <w:tc>
          <w:tcPr>
            <w:tcW w:w="323" w:type="pct"/>
            <w:tcBorders>
              <w:top w:val="single" w:color="000000" w:sz="4" w:space="0"/>
              <w:left w:val="single" w:color="000000" w:sz="4" w:space="0"/>
              <w:bottom w:val="single" w:color="000000" w:sz="4" w:space="0"/>
              <w:right w:val="single" w:color="000000" w:sz="4" w:space="0"/>
            </w:tcBorders>
            <w:vAlign w:val="center"/>
          </w:tcPr>
          <w:p w14:paraId="4A1494E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数量</w:t>
            </w:r>
          </w:p>
        </w:tc>
        <w:tc>
          <w:tcPr>
            <w:tcW w:w="417" w:type="pct"/>
            <w:tcBorders>
              <w:top w:val="single" w:color="000000" w:sz="4" w:space="0"/>
              <w:left w:val="single" w:color="000000" w:sz="4" w:space="0"/>
              <w:bottom w:val="single" w:color="000000" w:sz="4" w:space="0"/>
              <w:right w:val="single" w:color="000000" w:sz="4" w:space="0"/>
            </w:tcBorders>
            <w:vAlign w:val="center"/>
          </w:tcPr>
          <w:p w14:paraId="12A25FF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设备单重（kg)</w:t>
            </w:r>
          </w:p>
        </w:tc>
        <w:tc>
          <w:tcPr>
            <w:tcW w:w="147" w:type="pct"/>
            <w:tcBorders>
              <w:top w:val="single" w:color="000000" w:sz="4" w:space="0"/>
              <w:left w:val="single" w:color="000000" w:sz="4" w:space="0"/>
              <w:bottom w:val="single" w:color="000000" w:sz="4" w:space="0"/>
              <w:right w:val="single" w:color="000000" w:sz="4" w:space="0"/>
            </w:tcBorders>
            <w:vAlign w:val="center"/>
          </w:tcPr>
          <w:p w14:paraId="7A48DAC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备注</w:t>
            </w:r>
          </w:p>
        </w:tc>
      </w:tr>
      <w:tr w14:paraId="22131F65">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17ECD41">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646" w:type="pct"/>
            <w:tcBorders>
              <w:top w:val="single" w:color="000000" w:sz="4" w:space="0"/>
              <w:left w:val="single" w:color="000000" w:sz="4" w:space="0"/>
              <w:bottom w:val="single" w:color="000000" w:sz="4" w:space="0"/>
              <w:right w:val="single" w:color="000000" w:sz="4" w:space="0"/>
            </w:tcBorders>
            <w:vAlign w:val="center"/>
          </w:tcPr>
          <w:p w14:paraId="38950909">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40V1002</w:t>
            </w:r>
          </w:p>
        </w:tc>
        <w:tc>
          <w:tcPr>
            <w:tcW w:w="645" w:type="pct"/>
            <w:tcBorders>
              <w:top w:val="single" w:color="000000" w:sz="4" w:space="0"/>
              <w:left w:val="single" w:color="000000" w:sz="4" w:space="0"/>
              <w:bottom w:val="single" w:color="000000" w:sz="4" w:space="0"/>
              <w:right w:val="single" w:color="000000" w:sz="4" w:space="0"/>
            </w:tcBorders>
            <w:vAlign w:val="center"/>
          </w:tcPr>
          <w:p w14:paraId="4888709E">
            <w:pPr>
              <w:widowControl/>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洗盐水罐</w:t>
            </w:r>
          </w:p>
        </w:tc>
        <w:tc>
          <w:tcPr>
            <w:tcW w:w="1547" w:type="pct"/>
            <w:tcBorders>
              <w:top w:val="single" w:color="000000" w:sz="4" w:space="0"/>
              <w:left w:val="single" w:color="000000" w:sz="4" w:space="0"/>
              <w:bottom w:val="single" w:color="000000" w:sz="4" w:space="0"/>
              <w:right w:val="single" w:color="000000" w:sz="4" w:space="0"/>
            </w:tcBorders>
            <w:vAlign w:val="center"/>
          </w:tcPr>
          <w:p w14:paraId="355528C7">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DN4800×H4500,容积75m3</w:t>
            </w:r>
          </w:p>
        </w:tc>
        <w:tc>
          <w:tcPr>
            <w:tcW w:w="619" w:type="pct"/>
            <w:tcBorders>
              <w:top w:val="single" w:color="000000" w:sz="4" w:space="0"/>
              <w:left w:val="single" w:color="000000" w:sz="4" w:space="0"/>
              <w:bottom w:val="single" w:color="000000" w:sz="4" w:space="0"/>
              <w:right w:val="single" w:color="000000" w:sz="4" w:space="0"/>
            </w:tcBorders>
            <w:vAlign w:val="center"/>
          </w:tcPr>
          <w:p w14:paraId="1F0A29CB">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罐体材质Q235B，内部衬天然橡胶</w:t>
            </w:r>
          </w:p>
        </w:tc>
        <w:tc>
          <w:tcPr>
            <w:tcW w:w="445" w:type="pct"/>
            <w:tcBorders>
              <w:top w:val="single" w:color="000000" w:sz="4" w:space="0"/>
              <w:left w:val="single" w:color="000000" w:sz="4" w:space="0"/>
              <w:bottom w:val="single" w:color="000000" w:sz="4" w:space="0"/>
              <w:right w:val="single" w:color="000000" w:sz="4" w:space="0"/>
            </w:tcBorders>
            <w:vAlign w:val="center"/>
          </w:tcPr>
          <w:p w14:paraId="63F21FDE">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5ABD80A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32FD9449">
            <w:pPr>
              <w:widowControl/>
              <w:spacing w:line="240" w:lineRule="auto"/>
              <w:jc w:val="center"/>
              <w:rPr>
                <w:rFonts w:hint="eastAsia" w:eastAsia="宋体"/>
                <w:color w:val="000000"/>
                <w:kern w:val="0"/>
                <w:sz w:val="20"/>
                <w:szCs w:val="20"/>
              </w:rPr>
            </w:pPr>
            <w:r>
              <w:rPr>
                <w:rFonts w:hint="eastAsia"/>
                <w:color w:val="000000"/>
                <w:sz w:val="20"/>
                <w:szCs w:val="20"/>
              </w:rPr>
              <w:t xml:space="preserve">7900 </w:t>
            </w:r>
          </w:p>
        </w:tc>
        <w:tc>
          <w:tcPr>
            <w:tcW w:w="147" w:type="pct"/>
            <w:tcBorders>
              <w:top w:val="single" w:color="000000" w:sz="4" w:space="0"/>
              <w:left w:val="single" w:color="000000" w:sz="4" w:space="0"/>
              <w:bottom w:val="single" w:color="000000" w:sz="4" w:space="0"/>
              <w:right w:val="single" w:color="000000" w:sz="4" w:space="0"/>
            </w:tcBorders>
            <w:vAlign w:val="center"/>
          </w:tcPr>
          <w:p w14:paraId="452E7389">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12AB5B23">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6690E1E3">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w:t>
            </w:r>
          </w:p>
        </w:tc>
        <w:tc>
          <w:tcPr>
            <w:tcW w:w="646" w:type="pct"/>
            <w:tcBorders>
              <w:top w:val="single" w:color="000000" w:sz="4" w:space="0"/>
              <w:left w:val="single" w:color="000000" w:sz="4" w:space="0"/>
              <w:bottom w:val="single" w:color="000000" w:sz="4" w:space="0"/>
              <w:right w:val="single" w:color="000000" w:sz="4" w:space="0"/>
            </w:tcBorders>
            <w:vAlign w:val="center"/>
          </w:tcPr>
          <w:p w14:paraId="5F36B514">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40V1010</w:t>
            </w:r>
          </w:p>
        </w:tc>
        <w:tc>
          <w:tcPr>
            <w:tcW w:w="645" w:type="pct"/>
            <w:tcBorders>
              <w:top w:val="single" w:color="000000" w:sz="4" w:space="0"/>
              <w:left w:val="single" w:color="000000" w:sz="4" w:space="0"/>
              <w:bottom w:val="single" w:color="000000" w:sz="4" w:space="0"/>
              <w:right w:val="single" w:color="000000" w:sz="4" w:space="0"/>
            </w:tcBorders>
            <w:vAlign w:val="center"/>
          </w:tcPr>
          <w:p w14:paraId="50CDA485">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反应中间罐</w:t>
            </w:r>
          </w:p>
        </w:tc>
        <w:tc>
          <w:tcPr>
            <w:tcW w:w="1547" w:type="pct"/>
            <w:tcBorders>
              <w:top w:val="single" w:color="000000" w:sz="4" w:space="0"/>
              <w:left w:val="single" w:color="000000" w:sz="4" w:space="0"/>
              <w:bottom w:val="single" w:color="000000" w:sz="4" w:space="0"/>
              <w:right w:val="single" w:color="000000" w:sz="4" w:space="0"/>
            </w:tcBorders>
            <w:vAlign w:val="center"/>
          </w:tcPr>
          <w:p w14:paraId="7C2D5D80">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DN4500×H5700,容积90m3</w:t>
            </w:r>
          </w:p>
        </w:tc>
        <w:tc>
          <w:tcPr>
            <w:tcW w:w="619" w:type="pct"/>
            <w:tcBorders>
              <w:top w:val="single" w:color="000000" w:sz="4" w:space="0"/>
              <w:left w:val="single" w:color="000000" w:sz="4" w:space="0"/>
              <w:bottom w:val="single" w:color="000000" w:sz="4" w:space="0"/>
              <w:right w:val="single" w:color="000000" w:sz="4" w:space="0"/>
            </w:tcBorders>
            <w:vAlign w:val="center"/>
          </w:tcPr>
          <w:p w14:paraId="7368F9D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罐体材质Q235B，内部衬天然橡胶</w:t>
            </w:r>
          </w:p>
        </w:tc>
        <w:tc>
          <w:tcPr>
            <w:tcW w:w="445" w:type="pct"/>
            <w:tcBorders>
              <w:top w:val="single" w:color="000000" w:sz="4" w:space="0"/>
              <w:left w:val="single" w:color="000000" w:sz="4" w:space="0"/>
              <w:bottom w:val="single" w:color="000000" w:sz="4" w:space="0"/>
              <w:right w:val="single" w:color="000000" w:sz="4" w:space="0"/>
            </w:tcBorders>
            <w:vAlign w:val="center"/>
          </w:tcPr>
          <w:p w14:paraId="1D46E251">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4364EC1B">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11C2A7DF">
            <w:pPr>
              <w:widowControl/>
              <w:spacing w:line="240" w:lineRule="auto"/>
              <w:jc w:val="center"/>
              <w:rPr>
                <w:rFonts w:hint="eastAsia" w:eastAsia="宋体"/>
                <w:color w:val="000000"/>
                <w:kern w:val="0"/>
                <w:sz w:val="20"/>
                <w:szCs w:val="20"/>
              </w:rPr>
            </w:pPr>
            <w:r>
              <w:rPr>
                <w:rFonts w:hint="eastAsia"/>
                <w:color w:val="000000"/>
                <w:sz w:val="20"/>
                <w:szCs w:val="20"/>
              </w:rPr>
              <w:t>8800</w:t>
            </w:r>
          </w:p>
        </w:tc>
        <w:tc>
          <w:tcPr>
            <w:tcW w:w="147" w:type="pct"/>
            <w:tcBorders>
              <w:top w:val="single" w:color="000000" w:sz="4" w:space="0"/>
              <w:left w:val="single" w:color="000000" w:sz="4" w:space="0"/>
              <w:bottom w:val="single" w:color="000000" w:sz="4" w:space="0"/>
              <w:right w:val="single" w:color="000000" w:sz="4" w:space="0"/>
            </w:tcBorders>
            <w:vAlign w:val="center"/>
          </w:tcPr>
          <w:p w14:paraId="73AEC43D">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466EAD35">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52D414A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w:t>
            </w:r>
          </w:p>
        </w:tc>
        <w:tc>
          <w:tcPr>
            <w:tcW w:w="646" w:type="pct"/>
            <w:tcBorders>
              <w:top w:val="single" w:color="000000" w:sz="4" w:space="0"/>
              <w:left w:val="single" w:color="000000" w:sz="4" w:space="0"/>
              <w:bottom w:val="single" w:color="000000" w:sz="4" w:space="0"/>
              <w:right w:val="single" w:color="000000" w:sz="4" w:space="0"/>
            </w:tcBorders>
            <w:vAlign w:val="center"/>
          </w:tcPr>
          <w:p w14:paraId="2D29E4D9">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40V1013</w:t>
            </w:r>
          </w:p>
        </w:tc>
        <w:tc>
          <w:tcPr>
            <w:tcW w:w="645" w:type="pct"/>
            <w:tcBorders>
              <w:top w:val="single" w:color="000000" w:sz="4" w:space="0"/>
              <w:left w:val="single" w:color="000000" w:sz="4" w:space="0"/>
              <w:bottom w:val="single" w:color="000000" w:sz="4" w:space="0"/>
              <w:right w:val="single" w:color="000000" w:sz="4" w:space="0"/>
            </w:tcBorders>
            <w:vAlign w:val="center"/>
          </w:tcPr>
          <w:p w14:paraId="3B3D34E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氧化产水罐</w:t>
            </w:r>
          </w:p>
        </w:tc>
        <w:tc>
          <w:tcPr>
            <w:tcW w:w="1547" w:type="pct"/>
            <w:tcBorders>
              <w:top w:val="single" w:color="000000" w:sz="4" w:space="0"/>
              <w:left w:val="single" w:color="000000" w:sz="4" w:space="0"/>
              <w:bottom w:val="single" w:color="000000" w:sz="4" w:space="0"/>
              <w:right w:val="single" w:color="000000" w:sz="4" w:space="0"/>
            </w:tcBorders>
            <w:vAlign w:val="center"/>
          </w:tcPr>
          <w:p w14:paraId="3623FE4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DN4500×H5700,容积90m3</w:t>
            </w:r>
          </w:p>
        </w:tc>
        <w:tc>
          <w:tcPr>
            <w:tcW w:w="619" w:type="pct"/>
            <w:tcBorders>
              <w:top w:val="single" w:color="000000" w:sz="4" w:space="0"/>
              <w:left w:val="single" w:color="000000" w:sz="4" w:space="0"/>
              <w:bottom w:val="single" w:color="000000" w:sz="4" w:space="0"/>
              <w:right w:val="single" w:color="000000" w:sz="4" w:space="0"/>
            </w:tcBorders>
            <w:vAlign w:val="center"/>
          </w:tcPr>
          <w:p w14:paraId="1DDEBAA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罐体材质Q235B，内部衬天然橡胶</w:t>
            </w:r>
          </w:p>
        </w:tc>
        <w:tc>
          <w:tcPr>
            <w:tcW w:w="445" w:type="pct"/>
            <w:tcBorders>
              <w:top w:val="single" w:color="000000" w:sz="4" w:space="0"/>
              <w:left w:val="single" w:color="000000" w:sz="4" w:space="0"/>
              <w:bottom w:val="single" w:color="000000" w:sz="4" w:space="0"/>
              <w:right w:val="single" w:color="000000" w:sz="4" w:space="0"/>
            </w:tcBorders>
            <w:vAlign w:val="center"/>
          </w:tcPr>
          <w:p w14:paraId="04AAFF0C">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2F071E3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3F1E056F">
            <w:pPr>
              <w:widowControl/>
              <w:spacing w:line="240" w:lineRule="auto"/>
              <w:rPr>
                <w:rFonts w:hint="eastAsia" w:eastAsia="宋体"/>
                <w:color w:val="000000"/>
                <w:kern w:val="0"/>
                <w:sz w:val="20"/>
                <w:szCs w:val="20"/>
              </w:rPr>
            </w:pPr>
            <w:r>
              <w:rPr>
                <w:rFonts w:hint="eastAsia"/>
                <w:color w:val="000000"/>
                <w:sz w:val="20"/>
                <w:szCs w:val="20"/>
              </w:rPr>
              <w:t>8600</w:t>
            </w:r>
          </w:p>
        </w:tc>
        <w:tc>
          <w:tcPr>
            <w:tcW w:w="147" w:type="pct"/>
            <w:tcBorders>
              <w:top w:val="single" w:color="000000" w:sz="4" w:space="0"/>
              <w:left w:val="single" w:color="000000" w:sz="4" w:space="0"/>
              <w:bottom w:val="single" w:color="000000" w:sz="4" w:space="0"/>
              <w:right w:val="single" w:color="000000" w:sz="4" w:space="0"/>
            </w:tcBorders>
            <w:vAlign w:val="center"/>
          </w:tcPr>
          <w:p w14:paraId="7DC33FAC">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5C5EBBA2">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1EF7B0A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w:t>
            </w:r>
          </w:p>
        </w:tc>
        <w:tc>
          <w:tcPr>
            <w:tcW w:w="646" w:type="pct"/>
            <w:tcBorders>
              <w:top w:val="single" w:color="000000" w:sz="4" w:space="0"/>
              <w:left w:val="single" w:color="000000" w:sz="4" w:space="0"/>
              <w:bottom w:val="single" w:color="000000" w:sz="4" w:space="0"/>
              <w:right w:val="single" w:color="000000" w:sz="4" w:space="0"/>
            </w:tcBorders>
            <w:vAlign w:val="center"/>
          </w:tcPr>
          <w:p w14:paraId="1F41E8AB">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40V1014</w:t>
            </w:r>
          </w:p>
        </w:tc>
        <w:tc>
          <w:tcPr>
            <w:tcW w:w="645" w:type="pct"/>
            <w:tcBorders>
              <w:top w:val="single" w:color="000000" w:sz="4" w:space="0"/>
              <w:left w:val="single" w:color="000000" w:sz="4" w:space="0"/>
              <w:bottom w:val="single" w:color="000000" w:sz="4" w:space="0"/>
              <w:right w:val="single" w:color="000000" w:sz="4" w:space="0"/>
            </w:tcBorders>
            <w:vAlign w:val="center"/>
          </w:tcPr>
          <w:p w14:paraId="3E87995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纳滤膜淡液储罐</w:t>
            </w:r>
          </w:p>
        </w:tc>
        <w:tc>
          <w:tcPr>
            <w:tcW w:w="1547" w:type="pct"/>
            <w:tcBorders>
              <w:top w:val="single" w:color="000000" w:sz="4" w:space="0"/>
              <w:left w:val="single" w:color="000000" w:sz="4" w:space="0"/>
              <w:bottom w:val="single" w:color="000000" w:sz="4" w:space="0"/>
              <w:right w:val="single" w:color="000000" w:sz="4" w:space="0"/>
            </w:tcBorders>
            <w:vAlign w:val="center"/>
          </w:tcPr>
          <w:p w14:paraId="7312D221">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DN5000×H3000,容积50m3</w:t>
            </w:r>
          </w:p>
        </w:tc>
        <w:tc>
          <w:tcPr>
            <w:tcW w:w="619" w:type="pct"/>
            <w:tcBorders>
              <w:top w:val="single" w:color="000000" w:sz="4" w:space="0"/>
              <w:left w:val="single" w:color="000000" w:sz="4" w:space="0"/>
              <w:bottom w:val="single" w:color="000000" w:sz="4" w:space="0"/>
              <w:right w:val="single" w:color="000000" w:sz="4" w:space="0"/>
            </w:tcBorders>
            <w:vAlign w:val="center"/>
          </w:tcPr>
          <w:p w14:paraId="3414444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罐体材质Q235B，内部衬天然橡胶</w:t>
            </w:r>
          </w:p>
        </w:tc>
        <w:tc>
          <w:tcPr>
            <w:tcW w:w="445" w:type="pct"/>
            <w:tcBorders>
              <w:top w:val="single" w:color="000000" w:sz="4" w:space="0"/>
              <w:left w:val="single" w:color="000000" w:sz="4" w:space="0"/>
              <w:bottom w:val="single" w:color="000000" w:sz="4" w:space="0"/>
              <w:right w:val="single" w:color="000000" w:sz="4" w:space="0"/>
            </w:tcBorders>
            <w:vAlign w:val="center"/>
          </w:tcPr>
          <w:p w14:paraId="088C6796">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0D6E886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6473F058">
            <w:pPr>
              <w:widowControl/>
              <w:spacing w:line="240" w:lineRule="auto"/>
              <w:rPr>
                <w:rFonts w:hint="eastAsia" w:eastAsia="宋体"/>
                <w:color w:val="000000"/>
                <w:kern w:val="0"/>
                <w:sz w:val="20"/>
                <w:szCs w:val="20"/>
              </w:rPr>
            </w:pPr>
            <w:r>
              <w:rPr>
                <w:rFonts w:hint="eastAsia"/>
                <w:color w:val="000000"/>
                <w:sz w:val="20"/>
                <w:szCs w:val="20"/>
              </w:rPr>
              <w:t xml:space="preserve">6950 </w:t>
            </w:r>
          </w:p>
        </w:tc>
        <w:tc>
          <w:tcPr>
            <w:tcW w:w="147" w:type="pct"/>
            <w:tcBorders>
              <w:top w:val="single" w:color="000000" w:sz="4" w:space="0"/>
              <w:left w:val="single" w:color="000000" w:sz="4" w:space="0"/>
              <w:bottom w:val="single" w:color="000000" w:sz="4" w:space="0"/>
              <w:right w:val="single" w:color="000000" w:sz="4" w:space="0"/>
            </w:tcBorders>
            <w:vAlign w:val="center"/>
          </w:tcPr>
          <w:p w14:paraId="4ED855C1">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287D2F1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790BA26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w:t>
            </w:r>
          </w:p>
        </w:tc>
        <w:tc>
          <w:tcPr>
            <w:tcW w:w="646" w:type="pct"/>
            <w:tcBorders>
              <w:top w:val="single" w:color="000000" w:sz="4" w:space="0"/>
              <w:left w:val="single" w:color="000000" w:sz="4" w:space="0"/>
              <w:bottom w:val="single" w:color="000000" w:sz="4" w:space="0"/>
              <w:right w:val="single" w:color="000000" w:sz="4" w:space="0"/>
            </w:tcBorders>
            <w:vAlign w:val="center"/>
          </w:tcPr>
          <w:p w14:paraId="4E6213F9">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40V1015</w:t>
            </w:r>
          </w:p>
        </w:tc>
        <w:tc>
          <w:tcPr>
            <w:tcW w:w="645" w:type="pct"/>
            <w:tcBorders>
              <w:top w:val="single" w:color="000000" w:sz="4" w:space="0"/>
              <w:left w:val="single" w:color="000000" w:sz="4" w:space="0"/>
              <w:bottom w:val="single" w:color="000000" w:sz="4" w:space="0"/>
              <w:right w:val="single" w:color="000000" w:sz="4" w:space="0"/>
            </w:tcBorders>
            <w:vAlign w:val="center"/>
          </w:tcPr>
          <w:p w14:paraId="23A5071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催化膜清洗水罐</w:t>
            </w:r>
          </w:p>
        </w:tc>
        <w:tc>
          <w:tcPr>
            <w:tcW w:w="1547" w:type="pct"/>
            <w:tcBorders>
              <w:top w:val="single" w:color="000000" w:sz="4" w:space="0"/>
              <w:left w:val="single" w:color="000000" w:sz="4" w:space="0"/>
              <w:bottom w:val="single" w:color="000000" w:sz="4" w:space="0"/>
              <w:right w:val="single" w:color="000000" w:sz="4" w:space="0"/>
            </w:tcBorders>
            <w:vAlign w:val="center"/>
          </w:tcPr>
          <w:p w14:paraId="0D0E73D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DN1800×H2300，容积10m3</w:t>
            </w:r>
          </w:p>
        </w:tc>
        <w:tc>
          <w:tcPr>
            <w:tcW w:w="619" w:type="pct"/>
            <w:tcBorders>
              <w:top w:val="single" w:color="000000" w:sz="4" w:space="0"/>
              <w:left w:val="single" w:color="000000" w:sz="4" w:space="0"/>
              <w:bottom w:val="single" w:color="000000" w:sz="4" w:space="0"/>
              <w:right w:val="single" w:color="000000" w:sz="4" w:space="0"/>
            </w:tcBorders>
            <w:vAlign w:val="center"/>
          </w:tcPr>
          <w:p w14:paraId="7E7FFC6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罐体材质FRP</w:t>
            </w:r>
          </w:p>
        </w:tc>
        <w:tc>
          <w:tcPr>
            <w:tcW w:w="445" w:type="pct"/>
            <w:tcBorders>
              <w:top w:val="single" w:color="000000" w:sz="4" w:space="0"/>
              <w:left w:val="single" w:color="000000" w:sz="4" w:space="0"/>
              <w:bottom w:val="single" w:color="000000" w:sz="4" w:space="0"/>
              <w:right w:val="single" w:color="000000" w:sz="4" w:space="0"/>
            </w:tcBorders>
            <w:vAlign w:val="center"/>
          </w:tcPr>
          <w:p w14:paraId="0F035683">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0E1A979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2D353D1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6650</w:t>
            </w:r>
          </w:p>
        </w:tc>
        <w:tc>
          <w:tcPr>
            <w:tcW w:w="147" w:type="pct"/>
            <w:tcBorders>
              <w:top w:val="single" w:color="000000" w:sz="4" w:space="0"/>
              <w:left w:val="single" w:color="000000" w:sz="4" w:space="0"/>
              <w:bottom w:val="single" w:color="000000" w:sz="4" w:space="0"/>
              <w:right w:val="single" w:color="000000" w:sz="4" w:space="0"/>
            </w:tcBorders>
            <w:vAlign w:val="center"/>
          </w:tcPr>
          <w:p w14:paraId="6E7563A9">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327C4C5">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6584B0B7">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w:t>
            </w:r>
          </w:p>
        </w:tc>
        <w:tc>
          <w:tcPr>
            <w:tcW w:w="646" w:type="pct"/>
            <w:tcBorders>
              <w:top w:val="single" w:color="000000" w:sz="4" w:space="0"/>
              <w:left w:val="single" w:color="000000" w:sz="4" w:space="0"/>
              <w:bottom w:val="single" w:color="000000" w:sz="4" w:space="0"/>
              <w:right w:val="single" w:color="000000" w:sz="4" w:space="0"/>
            </w:tcBorders>
            <w:vAlign w:val="center"/>
          </w:tcPr>
          <w:p w14:paraId="2E7C4621">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40P1001</w:t>
            </w:r>
          </w:p>
        </w:tc>
        <w:tc>
          <w:tcPr>
            <w:tcW w:w="645" w:type="pct"/>
            <w:tcBorders>
              <w:top w:val="single" w:color="000000" w:sz="4" w:space="0"/>
              <w:left w:val="single" w:color="000000" w:sz="4" w:space="0"/>
              <w:bottom w:val="single" w:color="000000" w:sz="4" w:space="0"/>
              <w:right w:val="single" w:color="000000" w:sz="4" w:space="0"/>
            </w:tcBorders>
            <w:vAlign w:val="center"/>
          </w:tcPr>
          <w:p w14:paraId="709B3E2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洗盐水泵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6E171092">
            <w:pPr>
              <w:widowControl/>
              <w:textAlignment w:val="center"/>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流量：5m3/h</w:t>
            </w:r>
          </w:p>
          <w:p w14:paraId="05E3B1C5">
            <w:pPr>
              <w:widowControl/>
              <w:textAlignment w:val="center"/>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扬程：60m</w:t>
            </w:r>
          </w:p>
          <w:p w14:paraId="27692881">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电机能效一级</w:t>
            </w:r>
          </w:p>
        </w:tc>
        <w:tc>
          <w:tcPr>
            <w:tcW w:w="619" w:type="pct"/>
            <w:tcBorders>
              <w:top w:val="single" w:color="000000" w:sz="4" w:space="0"/>
              <w:left w:val="single" w:color="000000" w:sz="4" w:space="0"/>
              <w:bottom w:val="single" w:color="000000" w:sz="4" w:space="0"/>
              <w:right w:val="single" w:color="000000" w:sz="4" w:space="0"/>
            </w:tcBorders>
            <w:vAlign w:val="center"/>
          </w:tcPr>
          <w:p w14:paraId="08439C2E">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24CB56D9">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27CF76E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5D11855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194</w:t>
            </w:r>
          </w:p>
        </w:tc>
        <w:tc>
          <w:tcPr>
            <w:tcW w:w="147" w:type="pct"/>
            <w:tcBorders>
              <w:top w:val="single" w:color="000000" w:sz="4" w:space="0"/>
              <w:left w:val="single" w:color="000000" w:sz="4" w:space="0"/>
              <w:bottom w:val="single" w:color="000000" w:sz="4" w:space="0"/>
              <w:right w:val="single" w:color="000000" w:sz="4" w:space="0"/>
            </w:tcBorders>
            <w:vAlign w:val="center"/>
          </w:tcPr>
          <w:p w14:paraId="04351308">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含电机</w:t>
            </w:r>
          </w:p>
        </w:tc>
      </w:tr>
      <w:tr w14:paraId="4C8C4822">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74192EC1">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w:t>
            </w:r>
          </w:p>
        </w:tc>
        <w:tc>
          <w:tcPr>
            <w:tcW w:w="646" w:type="pct"/>
            <w:tcBorders>
              <w:top w:val="single" w:color="000000" w:sz="4" w:space="0"/>
              <w:left w:val="single" w:color="000000" w:sz="4" w:space="0"/>
              <w:bottom w:val="single" w:color="000000" w:sz="4" w:space="0"/>
              <w:right w:val="single" w:color="000000" w:sz="4" w:space="0"/>
            </w:tcBorders>
            <w:vAlign w:val="center"/>
          </w:tcPr>
          <w:p w14:paraId="0523913C">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40P1007</w:t>
            </w:r>
          </w:p>
        </w:tc>
        <w:tc>
          <w:tcPr>
            <w:tcW w:w="645" w:type="pct"/>
            <w:tcBorders>
              <w:top w:val="single" w:color="000000" w:sz="4" w:space="0"/>
              <w:left w:val="single" w:color="000000" w:sz="4" w:space="0"/>
              <w:bottom w:val="single" w:color="000000" w:sz="4" w:space="0"/>
              <w:right w:val="single" w:color="000000" w:sz="4" w:space="0"/>
            </w:tcBorders>
            <w:vAlign w:val="center"/>
          </w:tcPr>
          <w:p w14:paraId="40876CA9">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反应中间水泵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26605C46">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流量：120m3/h</w:t>
            </w:r>
          </w:p>
          <w:p w14:paraId="59C0AAD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扬程：15m</w:t>
            </w:r>
          </w:p>
          <w:p w14:paraId="4F66E9E6">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w:t>
            </w:r>
          </w:p>
        </w:tc>
        <w:tc>
          <w:tcPr>
            <w:tcW w:w="619" w:type="pct"/>
            <w:tcBorders>
              <w:top w:val="single" w:color="000000" w:sz="4" w:space="0"/>
              <w:left w:val="single" w:color="000000" w:sz="4" w:space="0"/>
              <w:bottom w:val="single" w:color="000000" w:sz="4" w:space="0"/>
              <w:right w:val="single" w:color="000000" w:sz="4" w:space="0"/>
            </w:tcBorders>
            <w:vAlign w:val="center"/>
          </w:tcPr>
          <w:p w14:paraId="3A27F6B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2A2FD1D9">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07923ABE">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FE43463">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428</w:t>
            </w:r>
          </w:p>
        </w:tc>
        <w:tc>
          <w:tcPr>
            <w:tcW w:w="147" w:type="pct"/>
            <w:tcBorders>
              <w:top w:val="single" w:color="000000" w:sz="4" w:space="0"/>
              <w:left w:val="single" w:color="000000" w:sz="4" w:space="0"/>
              <w:bottom w:val="single" w:color="000000" w:sz="4" w:space="0"/>
              <w:right w:val="single" w:color="000000" w:sz="4" w:space="0"/>
            </w:tcBorders>
            <w:vAlign w:val="center"/>
          </w:tcPr>
          <w:p w14:paraId="40BA77A2">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713E59FF">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3CB828B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8</w:t>
            </w:r>
          </w:p>
        </w:tc>
        <w:tc>
          <w:tcPr>
            <w:tcW w:w="646" w:type="pct"/>
            <w:tcBorders>
              <w:top w:val="single" w:color="000000" w:sz="4" w:space="0"/>
              <w:left w:val="single" w:color="000000" w:sz="4" w:space="0"/>
              <w:bottom w:val="single" w:color="000000" w:sz="4" w:space="0"/>
              <w:right w:val="single" w:color="000000" w:sz="4" w:space="0"/>
            </w:tcBorders>
            <w:vAlign w:val="center"/>
          </w:tcPr>
          <w:p w14:paraId="7FFF4261">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40P1008</w:t>
            </w:r>
          </w:p>
        </w:tc>
        <w:tc>
          <w:tcPr>
            <w:tcW w:w="645" w:type="pct"/>
            <w:tcBorders>
              <w:top w:val="single" w:color="000000" w:sz="4" w:space="0"/>
              <w:left w:val="single" w:color="000000" w:sz="4" w:space="0"/>
              <w:bottom w:val="single" w:color="000000" w:sz="4" w:space="0"/>
              <w:right w:val="single" w:color="000000" w:sz="4" w:space="0"/>
            </w:tcBorders>
            <w:vAlign w:val="center"/>
          </w:tcPr>
          <w:p w14:paraId="7EA28922">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催化膜供料泵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3C73CDF8">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流量：60m3/h</w:t>
            </w:r>
          </w:p>
          <w:p w14:paraId="41B17D3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扬程：30m</w:t>
            </w:r>
          </w:p>
          <w:p w14:paraId="511E2DFA">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w:t>
            </w:r>
          </w:p>
        </w:tc>
        <w:tc>
          <w:tcPr>
            <w:tcW w:w="619" w:type="pct"/>
            <w:tcBorders>
              <w:top w:val="single" w:color="000000" w:sz="4" w:space="0"/>
              <w:left w:val="single" w:color="000000" w:sz="4" w:space="0"/>
              <w:bottom w:val="single" w:color="000000" w:sz="4" w:space="0"/>
              <w:right w:val="single" w:color="000000" w:sz="4" w:space="0"/>
            </w:tcBorders>
            <w:vAlign w:val="center"/>
          </w:tcPr>
          <w:p w14:paraId="0DD6BF1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026DA515">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4362D44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1772DE5">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275</w:t>
            </w:r>
          </w:p>
        </w:tc>
        <w:tc>
          <w:tcPr>
            <w:tcW w:w="147" w:type="pct"/>
            <w:tcBorders>
              <w:top w:val="single" w:color="000000" w:sz="4" w:space="0"/>
              <w:left w:val="single" w:color="000000" w:sz="4" w:space="0"/>
              <w:bottom w:val="single" w:color="000000" w:sz="4" w:space="0"/>
              <w:right w:val="single" w:color="000000" w:sz="4" w:space="0"/>
            </w:tcBorders>
            <w:vAlign w:val="center"/>
          </w:tcPr>
          <w:p w14:paraId="1428833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7653CDD6">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00F925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w:t>
            </w:r>
          </w:p>
        </w:tc>
        <w:tc>
          <w:tcPr>
            <w:tcW w:w="646" w:type="pct"/>
            <w:tcBorders>
              <w:top w:val="single" w:color="000000" w:sz="4" w:space="0"/>
              <w:left w:val="single" w:color="000000" w:sz="4" w:space="0"/>
              <w:bottom w:val="single" w:color="000000" w:sz="4" w:space="0"/>
              <w:right w:val="single" w:color="000000" w:sz="4" w:space="0"/>
            </w:tcBorders>
            <w:vAlign w:val="center"/>
          </w:tcPr>
          <w:p w14:paraId="706E9DAC">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40P1010</w:t>
            </w:r>
          </w:p>
        </w:tc>
        <w:tc>
          <w:tcPr>
            <w:tcW w:w="645" w:type="pct"/>
            <w:tcBorders>
              <w:top w:val="single" w:color="000000" w:sz="4" w:space="0"/>
              <w:left w:val="single" w:color="000000" w:sz="4" w:space="0"/>
              <w:bottom w:val="single" w:color="000000" w:sz="4" w:space="0"/>
              <w:right w:val="single" w:color="000000" w:sz="4" w:space="0"/>
            </w:tcBorders>
            <w:vAlign w:val="center"/>
          </w:tcPr>
          <w:p w14:paraId="5EA3CFE9">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催化膜循环泵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4D6C1202">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流量：700m3/h</w:t>
            </w:r>
          </w:p>
          <w:p w14:paraId="45FBB3F0">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扬程：25m</w:t>
            </w:r>
          </w:p>
          <w:p w14:paraId="6432D68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电机能效一级，采用变频电机</w:t>
            </w:r>
          </w:p>
        </w:tc>
        <w:tc>
          <w:tcPr>
            <w:tcW w:w="619" w:type="pct"/>
            <w:tcBorders>
              <w:top w:val="single" w:color="000000" w:sz="4" w:space="0"/>
              <w:left w:val="single" w:color="000000" w:sz="4" w:space="0"/>
              <w:bottom w:val="single" w:color="000000" w:sz="4" w:space="0"/>
              <w:right w:val="single" w:color="000000" w:sz="4" w:space="0"/>
            </w:tcBorders>
            <w:vAlign w:val="center"/>
          </w:tcPr>
          <w:p w14:paraId="0D5CD8C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3DF60F8F">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23BFA7AF">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A90AA0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1516</w:t>
            </w:r>
          </w:p>
        </w:tc>
        <w:tc>
          <w:tcPr>
            <w:tcW w:w="147" w:type="pct"/>
            <w:tcBorders>
              <w:top w:val="single" w:color="000000" w:sz="4" w:space="0"/>
              <w:left w:val="single" w:color="000000" w:sz="4" w:space="0"/>
              <w:bottom w:val="single" w:color="000000" w:sz="4" w:space="0"/>
              <w:right w:val="single" w:color="000000" w:sz="4" w:space="0"/>
            </w:tcBorders>
            <w:vAlign w:val="center"/>
          </w:tcPr>
          <w:p w14:paraId="6AD7DD5B">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796D944F">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80C8C9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w:t>
            </w:r>
          </w:p>
        </w:tc>
        <w:tc>
          <w:tcPr>
            <w:tcW w:w="646" w:type="pct"/>
            <w:tcBorders>
              <w:top w:val="single" w:color="000000" w:sz="4" w:space="0"/>
              <w:left w:val="single" w:color="000000" w:sz="4" w:space="0"/>
              <w:bottom w:val="single" w:color="000000" w:sz="4" w:space="0"/>
              <w:right w:val="single" w:color="000000" w:sz="4" w:space="0"/>
            </w:tcBorders>
            <w:vAlign w:val="center"/>
          </w:tcPr>
          <w:p w14:paraId="647A74D0">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40P1011</w:t>
            </w:r>
          </w:p>
        </w:tc>
        <w:tc>
          <w:tcPr>
            <w:tcW w:w="645" w:type="pct"/>
            <w:tcBorders>
              <w:top w:val="single" w:color="000000" w:sz="4" w:space="0"/>
              <w:left w:val="single" w:color="000000" w:sz="4" w:space="0"/>
              <w:bottom w:val="single" w:color="000000" w:sz="4" w:space="0"/>
              <w:right w:val="single" w:color="000000" w:sz="4" w:space="0"/>
            </w:tcBorders>
            <w:vAlign w:val="center"/>
          </w:tcPr>
          <w:p w14:paraId="48E04859">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增压泵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5F4450A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流量：45m3/h</w:t>
            </w:r>
          </w:p>
          <w:p w14:paraId="5AD7EE96">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扬程：30m</w:t>
            </w:r>
          </w:p>
          <w:p w14:paraId="28E8E65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电机能效一级，采用变频电机</w:t>
            </w:r>
          </w:p>
        </w:tc>
        <w:tc>
          <w:tcPr>
            <w:tcW w:w="619" w:type="pct"/>
            <w:tcBorders>
              <w:top w:val="single" w:color="000000" w:sz="4" w:space="0"/>
              <w:left w:val="single" w:color="000000" w:sz="4" w:space="0"/>
              <w:bottom w:val="single" w:color="000000" w:sz="4" w:space="0"/>
              <w:right w:val="single" w:color="000000" w:sz="4" w:space="0"/>
            </w:tcBorders>
            <w:vAlign w:val="center"/>
          </w:tcPr>
          <w:p w14:paraId="09DA003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0B45DDB9">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1257C31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BE4551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249</w:t>
            </w:r>
          </w:p>
        </w:tc>
        <w:tc>
          <w:tcPr>
            <w:tcW w:w="147" w:type="pct"/>
            <w:tcBorders>
              <w:top w:val="single" w:color="000000" w:sz="4" w:space="0"/>
              <w:left w:val="single" w:color="000000" w:sz="4" w:space="0"/>
              <w:bottom w:val="single" w:color="000000" w:sz="4" w:space="0"/>
              <w:right w:val="single" w:color="000000" w:sz="4" w:space="0"/>
            </w:tcBorders>
            <w:vAlign w:val="center"/>
          </w:tcPr>
          <w:p w14:paraId="11A170B5">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13A2E1E8">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7BDFA29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w:t>
            </w:r>
          </w:p>
        </w:tc>
        <w:tc>
          <w:tcPr>
            <w:tcW w:w="646" w:type="pct"/>
            <w:tcBorders>
              <w:top w:val="single" w:color="000000" w:sz="4" w:space="0"/>
              <w:left w:val="single" w:color="000000" w:sz="4" w:space="0"/>
              <w:bottom w:val="single" w:color="000000" w:sz="4" w:space="0"/>
              <w:right w:val="single" w:color="000000" w:sz="4" w:space="0"/>
            </w:tcBorders>
            <w:vAlign w:val="center"/>
          </w:tcPr>
          <w:p w14:paraId="4D6E746B">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40P1012</w:t>
            </w:r>
          </w:p>
        </w:tc>
        <w:tc>
          <w:tcPr>
            <w:tcW w:w="645" w:type="pct"/>
            <w:tcBorders>
              <w:top w:val="single" w:color="000000" w:sz="4" w:space="0"/>
              <w:left w:val="single" w:color="000000" w:sz="4" w:space="0"/>
              <w:bottom w:val="single" w:color="000000" w:sz="4" w:space="0"/>
              <w:right w:val="single" w:color="000000" w:sz="4" w:space="0"/>
            </w:tcBorders>
            <w:vAlign w:val="center"/>
          </w:tcPr>
          <w:p w14:paraId="217511C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高压泵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2338B2A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流量：55m3/h</w:t>
            </w:r>
          </w:p>
          <w:p w14:paraId="512A679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扬程：300m</w:t>
            </w:r>
          </w:p>
          <w:p w14:paraId="62D4EB2A">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电机能效一级，采用变频电机</w:t>
            </w:r>
          </w:p>
        </w:tc>
        <w:tc>
          <w:tcPr>
            <w:tcW w:w="619" w:type="pct"/>
            <w:tcBorders>
              <w:top w:val="single" w:color="000000" w:sz="4" w:space="0"/>
              <w:left w:val="single" w:color="000000" w:sz="4" w:space="0"/>
              <w:bottom w:val="single" w:color="000000" w:sz="4" w:space="0"/>
              <w:right w:val="single" w:color="000000" w:sz="4" w:space="0"/>
            </w:tcBorders>
            <w:vAlign w:val="center"/>
          </w:tcPr>
          <w:p w14:paraId="1D4E85E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687381A6">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3241A6E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1BABDCF5">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1539.68</w:t>
            </w:r>
          </w:p>
        </w:tc>
        <w:tc>
          <w:tcPr>
            <w:tcW w:w="147" w:type="pct"/>
            <w:tcBorders>
              <w:top w:val="single" w:color="000000" w:sz="4" w:space="0"/>
              <w:left w:val="single" w:color="000000" w:sz="4" w:space="0"/>
              <w:bottom w:val="single" w:color="000000" w:sz="4" w:space="0"/>
              <w:right w:val="single" w:color="000000" w:sz="4" w:space="0"/>
            </w:tcBorders>
            <w:vAlign w:val="center"/>
          </w:tcPr>
          <w:p w14:paraId="2B4866F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316F0922">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6AC1426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w:t>
            </w:r>
          </w:p>
        </w:tc>
        <w:tc>
          <w:tcPr>
            <w:tcW w:w="646" w:type="pct"/>
            <w:tcBorders>
              <w:top w:val="single" w:color="000000" w:sz="4" w:space="0"/>
              <w:left w:val="single" w:color="000000" w:sz="4" w:space="0"/>
              <w:bottom w:val="single" w:color="000000" w:sz="4" w:space="0"/>
              <w:right w:val="single" w:color="000000" w:sz="4" w:space="0"/>
            </w:tcBorders>
            <w:vAlign w:val="center"/>
          </w:tcPr>
          <w:p w14:paraId="131CF09D">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40P1013</w:t>
            </w:r>
          </w:p>
        </w:tc>
        <w:tc>
          <w:tcPr>
            <w:tcW w:w="645" w:type="pct"/>
            <w:tcBorders>
              <w:top w:val="single" w:color="000000" w:sz="4" w:space="0"/>
              <w:left w:val="single" w:color="000000" w:sz="4" w:space="0"/>
              <w:bottom w:val="single" w:color="000000" w:sz="4" w:space="0"/>
              <w:right w:val="single" w:color="000000" w:sz="4" w:space="0"/>
            </w:tcBorders>
            <w:vAlign w:val="center"/>
          </w:tcPr>
          <w:p w14:paraId="58477B4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纳滤膜淡液输送泵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4951D84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流量：100m3/h</w:t>
            </w:r>
          </w:p>
          <w:p w14:paraId="63E38C3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扬程：60m</w:t>
            </w:r>
          </w:p>
          <w:p w14:paraId="2B87D594">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w:t>
            </w:r>
          </w:p>
        </w:tc>
        <w:tc>
          <w:tcPr>
            <w:tcW w:w="619" w:type="pct"/>
            <w:tcBorders>
              <w:top w:val="single" w:color="000000" w:sz="4" w:space="0"/>
              <w:left w:val="single" w:color="000000" w:sz="4" w:space="0"/>
              <w:bottom w:val="single" w:color="000000" w:sz="4" w:space="0"/>
              <w:right w:val="single" w:color="000000" w:sz="4" w:space="0"/>
            </w:tcBorders>
            <w:vAlign w:val="center"/>
          </w:tcPr>
          <w:p w14:paraId="15196B4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0B364F54">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3D8E01A3">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BE1A5EE">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456</w:t>
            </w:r>
          </w:p>
        </w:tc>
        <w:tc>
          <w:tcPr>
            <w:tcW w:w="147" w:type="pct"/>
            <w:tcBorders>
              <w:top w:val="single" w:color="000000" w:sz="4" w:space="0"/>
              <w:left w:val="single" w:color="000000" w:sz="4" w:space="0"/>
              <w:bottom w:val="single" w:color="000000" w:sz="4" w:space="0"/>
              <w:right w:val="single" w:color="000000" w:sz="4" w:space="0"/>
            </w:tcBorders>
            <w:vAlign w:val="center"/>
          </w:tcPr>
          <w:p w14:paraId="6AA75B8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4093CE59">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29C020C1">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w:t>
            </w:r>
          </w:p>
        </w:tc>
        <w:tc>
          <w:tcPr>
            <w:tcW w:w="646" w:type="pct"/>
            <w:tcBorders>
              <w:top w:val="single" w:color="000000" w:sz="4" w:space="0"/>
              <w:left w:val="single" w:color="000000" w:sz="4" w:space="0"/>
              <w:bottom w:val="single" w:color="000000" w:sz="4" w:space="0"/>
              <w:right w:val="single" w:color="000000" w:sz="4" w:space="0"/>
            </w:tcBorders>
            <w:vAlign w:val="center"/>
          </w:tcPr>
          <w:p w14:paraId="4AB552FF">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40P1009</w:t>
            </w:r>
          </w:p>
        </w:tc>
        <w:tc>
          <w:tcPr>
            <w:tcW w:w="645" w:type="pct"/>
            <w:tcBorders>
              <w:top w:val="single" w:color="000000" w:sz="4" w:space="0"/>
              <w:left w:val="single" w:color="000000" w:sz="4" w:space="0"/>
              <w:bottom w:val="single" w:color="000000" w:sz="4" w:space="0"/>
              <w:right w:val="single" w:color="000000" w:sz="4" w:space="0"/>
            </w:tcBorders>
            <w:vAlign w:val="center"/>
          </w:tcPr>
          <w:p w14:paraId="293DD409">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软化污泥外排泵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43FC171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材质双相钢2205</w:t>
            </w:r>
          </w:p>
          <w:p w14:paraId="390F9611">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流量：10m3/h</w:t>
            </w:r>
          </w:p>
          <w:p w14:paraId="25FCDE8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扬程：80m</w:t>
            </w:r>
          </w:p>
          <w:p w14:paraId="70F26890">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w:t>
            </w:r>
          </w:p>
        </w:tc>
        <w:tc>
          <w:tcPr>
            <w:tcW w:w="619" w:type="pct"/>
            <w:tcBorders>
              <w:top w:val="single" w:color="000000" w:sz="4" w:space="0"/>
              <w:left w:val="single" w:color="000000" w:sz="4" w:space="0"/>
              <w:bottom w:val="single" w:color="000000" w:sz="4" w:space="0"/>
              <w:right w:val="single" w:color="000000" w:sz="4" w:space="0"/>
            </w:tcBorders>
            <w:vAlign w:val="center"/>
          </w:tcPr>
          <w:p w14:paraId="1EA2560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2205</w:t>
            </w:r>
          </w:p>
        </w:tc>
        <w:tc>
          <w:tcPr>
            <w:tcW w:w="445" w:type="pct"/>
            <w:tcBorders>
              <w:top w:val="single" w:color="000000" w:sz="4" w:space="0"/>
              <w:left w:val="single" w:color="000000" w:sz="4" w:space="0"/>
              <w:bottom w:val="single" w:color="000000" w:sz="4" w:space="0"/>
              <w:right w:val="single" w:color="000000" w:sz="4" w:space="0"/>
            </w:tcBorders>
            <w:vAlign w:val="center"/>
          </w:tcPr>
          <w:p w14:paraId="54C9F0E0">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622AA80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197CE88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279</w:t>
            </w:r>
          </w:p>
        </w:tc>
        <w:tc>
          <w:tcPr>
            <w:tcW w:w="147" w:type="pct"/>
            <w:tcBorders>
              <w:top w:val="single" w:color="000000" w:sz="4" w:space="0"/>
              <w:left w:val="single" w:color="000000" w:sz="4" w:space="0"/>
              <w:bottom w:val="single" w:color="000000" w:sz="4" w:space="0"/>
              <w:right w:val="single" w:color="000000" w:sz="4" w:space="0"/>
            </w:tcBorders>
            <w:vAlign w:val="center"/>
          </w:tcPr>
          <w:p w14:paraId="67F1C15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414EFE5C">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2A3FA45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w:t>
            </w:r>
          </w:p>
        </w:tc>
        <w:tc>
          <w:tcPr>
            <w:tcW w:w="646" w:type="pct"/>
            <w:tcBorders>
              <w:top w:val="single" w:color="000000" w:sz="4" w:space="0"/>
              <w:left w:val="single" w:color="000000" w:sz="4" w:space="0"/>
              <w:bottom w:val="single" w:color="000000" w:sz="4" w:space="0"/>
              <w:right w:val="single" w:color="000000" w:sz="4" w:space="0"/>
            </w:tcBorders>
            <w:vAlign w:val="center"/>
          </w:tcPr>
          <w:p w14:paraId="668FF8BD">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40F1002</w:t>
            </w:r>
          </w:p>
        </w:tc>
        <w:tc>
          <w:tcPr>
            <w:tcW w:w="645" w:type="pct"/>
            <w:tcBorders>
              <w:top w:val="single" w:color="000000" w:sz="4" w:space="0"/>
              <w:left w:val="single" w:color="000000" w:sz="4" w:space="0"/>
              <w:bottom w:val="single" w:color="000000" w:sz="4" w:space="0"/>
              <w:right w:val="single" w:color="000000" w:sz="4" w:space="0"/>
            </w:tcBorders>
            <w:vAlign w:val="center"/>
          </w:tcPr>
          <w:p w14:paraId="3C465CC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活性炭过滤器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72620A44">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过滤精度5µm</w:t>
            </w:r>
          </w:p>
        </w:tc>
        <w:tc>
          <w:tcPr>
            <w:tcW w:w="619" w:type="pct"/>
            <w:tcBorders>
              <w:top w:val="single" w:color="000000" w:sz="4" w:space="0"/>
              <w:left w:val="single" w:color="000000" w:sz="4" w:space="0"/>
              <w:bottom w:val="single" w:color="000000" w:sz="4" w:space="0"/>
              <w:right w:val="single" w:color="000000" w:sz="4" w:space="0"/>
            </w:tcBorders>
            <w:vAlign w:val="center"/>
          </w:tcPr>
          <w:p w14:paraId="3630D9F3">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材质Q235B衬天然橡胶</w:t>
            </w:r>
          </w:p>
        </w:tc>
        <w:tc>
          <w:tcPr>
            <w:tcW w:w="445" w:type="pct"/>
            <w:tcBorders>
              <w:top w:val="single" w:color="000000" w:sz="4" w:space="0"/>
              <w:left w:val="single" w:color="000000" w:sz="4" w:space="0"/>
              <w:bottom w:val="single" w:color="000000" w:sz="4" w:space="0"/>
              <w:right w:val="single" w:color="000000" w:sz="4" w:space="0"/>
            </w:tcBorders>
            <w:vAlign w:val="center"/>
          </w:tcPr>
          <w:p w14:paraId="0B2613E0">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立式过滤器</w:t>
            </w:r>
          </w:p>
        </w:tc>
        <w:tc>
          <w:tcPr>
            <w:tcW w:w="323" w:type="pct"/>
            <w:tcBorders>
              <w:top w:val="single" w:color="000000" w:sz="4" w:space="0"/>
              <w:left w:val="single" w:color="000000" w:sz="4" w:space="0"/>
              <w:bottom w:val="single" w:color="000000" w:sz="4" w:space="0"/>
              <w:right w:val="single" w:color="000000" w:sz="4" w:space="0"/>
            </w:tcBorders>
            <w:vAlign w:val="center"/>
          </w:tcPr>
          <w:p w14:paraId="4ED52E9F">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636A7715">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1050（不含滤芯）</w:t>
            </w:r>
          </w:p>
        </w:tc>
        <w:tc>
          <w:tcPr>
            <w:tcW w:w="147" w:type="pct"/>
            <w:tcBorders>
              <w:top w:val="single" w:color="000000" w:sz="4" w:space="0"/>
              <w:left w:val="single" w:color="000000" w:sz="4" w:space="0"/>
              <w:bottom w:val="single" w:color="000000" w:sz="4" w:space="0"/>
              <w:right w:val="single" w:color="000000" w:sz="4" w:space="0"/>
            </w:tcBorders>
            <w:vAlign w:val="center"/>
          </w:tcPr>
          <w:p w14:paraId="06673AFF">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含滤芯</w:t>
            </w:r>
          </w:p>
        </w:tc>
      </w:tr>
      <w:tr w14:paraId="2394A7EB">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E80F25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w:t>
            </w:r>
          </w:p>
        </w:tc>
        <w:tc>
          <w:tcPr>
            <w:tcW w:w="646" w:type="pct"/>
            <w:tcBorders>
              <w:top w:val="single" w:color="000000" w:sz="4" w:space="0"/>
              <w:left w:val="single" w:color="000000" w:sz="4" w:space="0"/>
              <w:bottom w:val="single" w:color="000000" w:sz="4" w:space="0"/>
              <w:right w:val="single" w:color="000000" w:sz="4" w:space="0"/>
            </w:tcBorders>
            <w:vAlign w:val="center"/>
          </w:tcPr>
          <w:p w14:paraId="03DD515E">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40F1004</w:t>
            </w:r>
          </w:p>
        </w:tc>
        <w:tc>
          <w:tcPr>
            <w:tcW w:w="645" w:type="pct"/>
            <w:tcBorders>
              <w:top w:val="single" w:color="000000" w:sz="4" w:space="0"/>
              <w:left w:val="single" w:color="000000" w:sz="4" w:space="0"/>
              <w:bottom w:val="single" w:color="000000" w:sz="4" w:space="0"/>
              <w:right w:val="single" w:color="000000" w:sz="4" w:space="0"/>
            </w:tcBorders>
            <w:vAlign w:val="center"/>
          </w:tcPr>
          <w:p w14:paraId="5C873640">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催化膜保安过滤器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4A390A71">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过滤精度5µm</w:t>
            </w:r>
          </w:p>
        </w:tc>
        <w:tc>
          <w:tcPr>
            <w:tcW w:w="619" w:type="pct"/>
            <w:tcBorders>
              <w:top w:val="single" w:color="000000" w:sz="4" w:space="0"/>
              <w:left w:val="single" w:color="000000" w:sz="4" w:space="0"/>
              <w:bottom w:val="single" w:color="000000" w:sz="4" w:space="0"/>
              <w:right w:val="single" w:color="000000" w:sz="4" w:space="0"/>
            </w:tcBorders>
            <w:vAlign w:val="center"/>
          </w:tcPr>
          <w:p w14:paraId="09527F0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材质Q235B衬天然橡胶</w:t>
            </w:r>
          </w:p>
        </w:tc>
        <w:tc>
          <w:tcPr>
            <w:tcW w:w="445" w:type="pct"/>
            <w:tcBorders>
              <w:top w:val="single" w:color="000000" w:sz="4" w:space="0"/>
              <w:left w:val="single" w:color="000000" w:sz="4" w:space="0"/>
              <w:bottom w:val="single" w:color="000000" w:sz="4" w:space="0"/>
              <w:right w:val="single" w:color="000000" w:sz="4" w:space="0"/>
            </w:tcBorders>
            <w:vAlign w:val="center"/>
          </w:tcPr>
          <w:p w14:paraId="3CE0BBB6">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立式过滤器</w:t>
            </w:r>
          </w:p>
        </w:tc>
        <w:tc>
          <w:tcPr>
            <w:tcW w:w="323" w:type="pct"/>
            <w:tcBorders>
              <w:top w:val="single" w:color="000000" w:sz="4" w:space="0"/>
              <w:left w:val="single" w:color="000000" w:sz="4" w:space="0"/>
              <w:bottom w:val="single" w:color="000000" w:sz="4" w:space="0"/>
              <w:right w:val="single" w:color="000000" w:sz="4" w:space="0"/>
            </w:tcBorders>
            <w:vAlign w:val="center"/>
          </w:tcPr>
          <w:p w14:paraId="148E127B">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2967B89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450</w:t>
            </w:r>
          </w:p>
        </w:tc>
        <w:tc>
          <w:tcPr>
            <w:tcW w:w="147" w:type="pct"/>
            <w:tcBorders>
              <w:top w:val="single" w:color="000000" w:sz="4" w:space="0"/>
              <w:left w:val="single" w:color="000000" w:sz="4" w:space="0"/>
              <w:bottom w:val="single" w:color="000000" w:sz="4" w:space="0"/>
              <w:right w:val="single" w:color="000000" w:sz="4" w:space="0"/>
            </w:tcBorders>
            <w:vAlign w:val="center"/>
          </w:tcPr>
          <w:p w14:paraId="0B219D1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含滤芯</w:t>
            </w:r>
          </w:p>
        </w:tc>
      </w:tr>
      <w:tr w14:paraId="61D23BA1">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1E68DB9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16</w:t>
            </w:r>
          </w:p>
        </w:tc>
        <w:tc>
          <w:tcPr>
            <w:tcW w:w="646" w:type="pct"/>
            <w:tcBorders>
              <w:top w:val="single" w:color="000000" w:sz="4" w:space="0"/>
              <w:left w:val="single" w:color="000000" w:sz="4" w:space="0"/>
              <w:bottom w:val="single" w:color="000000" w:sz="4" w:space="0"/>
              <w:right w:val="single" w:color="000000" w:sz="4" w:space="0"/>
            </w:tcBorders>
            <w:vAlign w:val="center"/>
          </w:tcPr>
          <w:p w14:paraId="37BBDEE2">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40P1014</w:t>
            </w:r>
          </w:p>
        </w:tc>
        <w:tc>
          <w:tcPr>
            <w:tcW w:w="645" w:type="pct"/>
            <w:tcBorders>
              <w:top w:val="single" w:color="000000" w:sz="4" w:space="0"/>
              <w:left w:val="single" w:color="000000" w:sz="4" w:space="0"/>
              <w:bottom w:val="single" w:color="000000" w:sz="4" w:space="0"/>
              <w:right w:val="single" w:color="000000" w:sz="4" w:space="0"/>
            </w:tcBorders>
            <w:vAlign w:val="center"/>
          </w:tcPr>
          <w:p w14:paraId="3D62471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催化膜清洗水泵（利旧）</w:t>
            </w:r>
          </w:p>
        </w:tc>
        <w:tc>
          <w:tcPr>
            <w:tcW w:w="1547" w:type="pct"/>
            <w:tcBorders>
              <w:top w:val="single" w:color="000000" w:sz="4" w:space="0"/>
              <w:left w:val="single" w:color="000000" w:sz="4" w:space="0"/>
              <w:bottom w:val="single" w:color="000000" w:sz="4" w:space="0"/>
              <w:right w:val="single" w:color="000000" w:sz="4" w:space="0"/>
            </w:tcBorders>
            <w:vAlign w:val="center"/>
          </w:tcPr>
          <w:p w14:paraId="7E4DFFAA">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型号：IHF80-64-160，流量60 m3/h,扬程26m，功率11KW</w:t>
            </w:r>
          </w:p>
        </w:tc>
        <w:tc>
          <w:tcPr>
            <w:tcW w:w="619" w:type="pct"/>
            <w:tcBorders>
              <w:top w:val="single" w:color="000000" w:sz="4" w:space="0"/>
              <w:left w:val="single" w:color="000000" w:sz="4" w:space="0"/>
              <w:bottom w:val="single" w:color="000000" w:sz="4" w:space="0"/>
              <w:right w:val="single" w:color="000000" w:sz="4" w:space="0"/>
            </w:tcBorders>
            <w:vAlign w:val="center"/>
          </w:tcPr>
          <w:p w14:paraId="11561373">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钢衬氟塑料</w:t>
            </w:r>
          </w:p>
        </w:tc>
        <w:tc>
          <w:tcPr>
            <w:tcW w:w="445" w:type="pct"/>
            <w:tcBorders>
              <w:top w:val="single" w:color="000000" w:sz="4" w:space="0"/>
              <w:left w:val="single" w:color="000000" w:sz="4" w:space="0"/>
              <w:bottom w:val="single" w:color="000000" w:sz="4" w:space="0"/>
              <w:right w:val="single" w:color="000000" w:sz="4" w:space="0"/>
            </w:tcBorders>
            <w:vAlign w:val="center"/>
          </w:tcPr>
          <w:p w14:paraId="2E34CB77">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3A6E5FE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376232A8">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280</w:t>
            </w:r>
          </w:p>
        </w:tc>
        <w:tc>
          <w:tcPr>
            <w:tcW w:w="147" w:type="pct"/>
            <w:tcBorders>
              <w:top w:val="single" w:color="000000" w:sz="4" w:space="0"/>
              <w:left w:val="single" w:color="000000" w:sz="4" w:space="0"/>
              <w:bottom w:val="single" w:color="000000" w:sz="4" w:space="0"/>
              <w:right w:val="single" w:color="000000" w:sz="4" w:space="0"/>
            </w:tcBorders>
            <w:vAlign w:val="center"/>
          </w:tcPr>
          <w:p w14:paraId="4D3E15A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48FB2C2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7A2C893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w:t>
            </w:r>
          </w:p>
        </w:tc>
        <w:tc>
          <w:tcPr>
            <w:tcW w:w="646" w:type="pct"/>
            <w:tcBorders>
              <w:top w:val="single" w:color="000000" w:sz="4" w:space="0"/>
              <w:left w:val="single" w:color="000000" w:sz="4" w:space="0"/>
              <w:bottom w:val="single" w:color="000000" w:sz="4" w:space="0"/>
              <w:right w:val="single" w:color="000000" w:sz="4" w:space="0"/>
            </w:tcBorders>
            <w:vAlign w:val="center"/>
          </w:tcPr>
          <w:p w14:paraId="1999C15A">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40ZX1004</w:t>
            </w:r>
          </w:p>
        </w:tc>
        <w:tc>
          <w:tcPr>
            <w:tcW w:w="645" w:type="pct"/>
            <w:tcBorders>
              <w:top w:val="single" w:color="000000" w:sz="4" w:space="0"/>
              <w:left w:val="single" w:color="000000" w:sz="4" w:space="0"/>
              <w:bottom w:val="single" w:color="000000" w:sz="4" w:space="0"/>
              <w:right w:val="single" w:color="000000" w:sz="4" w:space="0"/>
            </w:tcBorders>
            <w:vAlign w:val="center"/>
          </w:tcPr>
          <w:p w14:paraId="3A9B6B98">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臭氧发生器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777B6E26">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浓度：8-10%wt，产量：25kgO3/h</w:t>
            </w:r>
          </w:p>
        </w:tc>
        <w:tc>
          <w:tcPr>
            <w:tcW w:w="619" w:type="pct"/>
            <w:tcBorders>
              <w:top w:val="single" w:color="000000" w:sz="4" w:space="0"/>
              <w:left w:val="single" w:color="000000" w:sz="4" w:space="0"/>
              <w:bottom w:val="single" w:color="000000" w:sz="4" w:space="0"/>
              <w:right w:val="single" w:color="000000" w:sz="4" w:space="0"/>
            </w:tcBorders>
            <w:vAlign w:val="center"/>
          </w:tcPr>
          <w:p w14:paraId="553D9007">
            <w:pPr>
              <w:widowControl/>
              <w:jc w:val="center"/>
              <w:textAlignment w:val="center"/>
              <w:rPr>
                <w:rFonts w:hint="eastAsia" w:eastAsia="宋体"/>
                <w:color w:val="000000" w:themeColor="text1"/>
                <w:sz w:val="21"/>
                <w:szCs w:val="21"/>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35CB4FDC">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发生器</w:t>
            </w:r>
          </w:p>
        </w:tc>
        <w:tc>
          <w:tcPr>
            <w:tcW w:w="323" w:type="pct"/>
            <w:tcBorders>
              <w:top w:val="single" w:color="000000" w:sz="4" w:space="0"/>
              <w:left w:val="single" w:color="000000" w:sz="4" w:space="0"/>
              <w:bottom w:val="single" w:color="000000" w:sz="4" w:space="0"/>
              <w:right w:val="single" w:color="000000" w:sz="4" w:space="0"/>
            </w:tcBorders>
            <w:vAlign w:val="center"/>
          </w:tcPr>
          <w:p w14:paraId="53C3734D">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C2B3CA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3400</w:t>
            </w:r>
          </w:p>
        </w:tc>
        <w:tc>
          <w:tcPr>
            <w:tcW w:w="147" w:type="pct"/>
            <w:tcBorders>
              <w:top w:val="single" w:color="000000" w:sz="4" w:space="0"/>
              <w:left w:val="single" w:color="000000" w:sz="4" w:space="0"/>
              <w:bottom w:val="single" w:color="000000" w:sz="4" w:space="0"/>
              <w:right w:val="single" w:color="000000" w:sz="4" w:space="0"/>
            </w:tcBorders>
            <w:vAlign w:val="center"/>
          </w:tcPr>
          <w:p w14:paraId="71C26074">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6BDA63E2">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66DA21F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18</w:t>
            </w:r>
          </w:p>
        </w:tc>
        <w:tc>
          <w:tcPr>
            <w:tcW w:w="646" w:type="pct"/>
            <w:tcBorders>
              <w:top w:val="single" w:color="000000" w:sz="4" w:space="0"/>
              <w:left w:val="single" w:color="000000" w:sz="4" w:space="0"/>
              <w:bottom w:val="single" w:color="000000" w:sz="4" w:space="0"/>
              <w:right w:val="single" w:color="000000" w:sz="4" w:space="0"/>
            </w:tcBorders>
            <w:vAlign w:val="center"/>
          </w:tcPr>
          <w:p w14:paraId="59570C33">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bCs/>
                <w:sz w:val="21"/>
                <w:szCs w:val="21"/>
                <w:lang w:bidi="ar"/>
              </w:rPr>
              <w:t>40V1008</w:t>
            </w:r>
          </w:p>
        </w:tc>
        <w:tc>
          <w:tcPr>
            <w:tcW w:w="645" w:type="pct"/>
            <w:tcBorders>
              <w:top w:val="single" w:color="000000" w:sz="4" w:space="0"/>
              <w:left w:val="single" w:color="000000" w:sz="4" w:space="0"/>
              <w:bottom w:val="single" w:color="000000" w:sz="4" w:space="0"/>
              <w:right w:val="single" w:color="000000" w:sz="4" w:space="0"/>
            </w:tcBorders>
            <w:vAlign w:val="center"/>
          </w:tcPr>
          <w:p w14:paraId="7B7BF530">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自动防倒流罐体</w:t>
            </w:r>
          </w:p>
        </w:tc>
        <w:tc>
          <w:tcPr>
            <w:tcW w:w="1547" w:type="pct"/>
            <w:tcBorders>
              <w:top w:val="single" w:color="000000" w:sz="4" w:space="0"/>
              <w:left w:val="single" w:color="000000" w:sz="4" w:space="0"/>
              <w:bottom w:val="single" w:color="000000" w:sz="4" w:space="0"/>
              <w:right w:val="single" w:color="000000" w:sz="4" w:space="0"/>
            </w:tcBorders>
            <w:vAlign w:val="center"/>
          </w:tcPr>
          <w:p w14:paraId="5D7A2B85">
            <w:pPr>
              <w:widowControl/>
              <w:jc w:val="both"/>
              <w:textAlignment w:val="center"/>
              <w:rPr>
                <w:rFonts w:hint="eastAsia" w:eastAsia="宋体"/>
                <w:color w:val="000000" w:themeColor="text1"/>
                <w:kern w:val="0"/>
                <w:sz w:val="21"/>
                <w:szCs w:val="21"/>
                <w:lang w:bidi="ar"/>
                <w14:textFill>
                  <w14:solidFill>
                    <w14:schemeClr w14:val="tx1"/>
                  </w14:solidFill>
                </w14:textFill>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32E47B89">
            <w:pPr>
              <w:widowControl/>
              <w:jc w:val="center"/>
              <w:textAlignment w:val="center"/>
              <w:rPr>
                <w:rFonts w:hint="eastAsia" w:eastAsia="宋体"/>
                <w:color w:val="000000" w:themeColor="text1"/>
                <w:sz w:val="21"/>
                <w:szCs w:val="21"/>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02641808">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54FA958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2C47B68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350</w:t>
            </w:r>
          </w:p>
        </w:tc>
        <w:tc>
          <w:tcPr>
            <w:tcW w:w="147" w:type="pct"/>
            <w:tcBorders>
              <w:top w:val="single" w:color="000000" w:sz="4" w:space="0"/>
              <w:left w:val="single" w:color="000000" w:sz="4" w:space="0"/>
              <w:bottom w:val="single" w:color="000000" w:sz="4" w:space="0"/>
              <w:right w:val="single" w:color="000000" w:sz="4" w:space="0"/>
            </w:tcBorders>
            <w:vAlign w:val="center"/>
          </w:tcPr>
          <w:p w14:paraId="563289B9">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6795BAB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3436C19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19</w:t>
            </w:r>
          </w:p>
        </w:tc>
        <w:tc>
          <w:tcPr>
            <w:tcW w:w="646" w:type="pct"/>
            <w:tcBorders>
              <w:top w:val="single" w:color="000000" w:sz="4" w:space="0"/>
              <w:left w:val="single" w:color="000000" w:sz="4" w:space="0"/>
              <w:bottom w:val="single" w:color="000000" w:sz="4" w:space="0"/>
              <w:right w:val="single" w:color="000000" w:sz="4" w:space="0"/>
            </w:tcBorders>
            <w:vAlign w:val="center"/>
          </w:tcPr>
          <w:p w14:paraId="33ADE506">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40ZX1005</w:t>
            </w:r>
          </w:p>
        </w:tc>
        <w:tc>
          <w:tcPr>
            <w:tcW w:w="645" w:type="pct"/>
            <w:tcBorders>
              <w:top w:val="single" w:color="000000" w:sz="4" w:space="0"/>
              <w:left w:val="single" w:color="000000" w:sz="4" w:space="0"/>
              <w:bottom w:val="single" w:color="000000" w:sz="4" w:space="0"/>
              <w:right w:val="single" w:color="000000" w:sz="4" w:space="0"/>
            </w:tcBorders>
            <w:vAlign w:val="center"/>
          </w:tcPr>
          <w:p w14:paraId="3137D3D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臭氧电源供应单元</w:t>
            </w:r>
          </w:p>
        </w:tc>
        <w:tc>
          <w:tcPr>
            <w:tcW w:w="1547" w:type="pct"/>
            <w:tcBorders>
              <w:top w:val="single" w:color="000000" w:sz="4" w:space="0"/>
              <w:left w:val="single" w:color="000000" w:sz="4" w:space="0"/>
              <w:bottom w:val="single" w:color="000000" w:sz="4" w:space="0"/>
              <w:right w:val="single" w:color="000000" w:sz="4" w:space="0"/>
            </w:tcBorders>
            <w:vAlign w:val="center"/>
          </w:tcPr>
          <w:p w14:paraId="45C7F0CC">
            <w:pPr>
              <w:widowControl/>
              <w:spacing w:line="240" w:lineRule="auto"/>
              <w:jc w:val="both"/>
              <w:rPr>
                <w:rFonts w:ascii="Times New Roman" w:hAnsi="Times New Roman" w:eastAsia="宋体" w:cs="Times New Roman"/>
                <w:color w:val="000000"/>
                <w:kern w:val="0"/>
                <w:sz w:val="21"/>
                <w:szCs w:val="21"/>
              </w:rPr>
            </w:pPr>
            <w:r>
              <w:rPr>
                <w:rFonts w:hint="eastAsia" w:cs="Times New Roman"/>
                <w:color w:val="000000"/>
                <w:sz w:val="21"/>
                <w:szCs w:val="21"/>
              </w:rPr>
              <w:t>电源柜及成套内部接线，电源进线总开关，臭氧专用电源及独立的内部控制和检测元件。</w:t>
            </w:r>
          </w:p>
        </w:tc>
        <w:tc>
          <w:tcPr>
            <w:tcW w:w="619" w:type="pct"/>
            <w:tcBorders>
              <w:top w:val="single" w:color="000000" w:sz="4" w:space="0"/>
              <w:left w:val="single" w:color="000000" w:sz="4" w:space="0"/>
              <w:bottom w:val="single" w:color="000000" w:sz="4" w:space="0"/>
              <w:right w:val="single" w:color="000000" w:sz="4" w:space="0"/>
            </w:tcBorders>
            <w:vAlign w:val="center"/>
          </w:tcPr>
          <w:p w14:paraId="226D9355">
            <w:pPr>
              <w:widowControl/>
              <w:jc w:val="center"/>
              <w:textAlignment w:val="center"/>
              <w:rPr>
                <w:rFonts w:hint="eastAsia" w:eastAsia="宋体"/>
                <w:color w:val="000000" w:themeColor="text1"/>
                <w:sz w:val="21"/>
                <w:szCs w:val="21"/>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60B9F9D2">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电源柜</w:t>
            </w:r>
          </w:p>
        </w:tc>
        <w:tc>
          <w:tcPr>
            <w:tcW w:w="323" w:type="pct"/>
            <w:tcBorders>
              <w:top w:val="single" w:color="000000" w:sz="4" w:space="0"/>
              <w:left w:val="single" w:color="000000" w:sz="4" w:space="0"/>
              <w:bottom w:val="single" w:color="000000" w:sz="4" w:space="0"/>
              <w:right w:val="single" w:color="000000" w:sz="4" w:space="0"/>
            </w:tcBorders>
            <w:vAlign w:val="center"/>
          </w:tcPr>
          <w:p w14:paraId="59B1D43D">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16281808">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3700</w:t>
            </w:r>
          </w:p>
        </w:tc>
        <w:tc>
          <w:tcPr>
            <w:tcW w:w="147" w:type="pct"/>
            <w:tcBorders>
              <w:top w:val="single" w:color="000000" w:sz="4" w:space="0"/>
              <w:left w:val="single" w:color="000000" w:sz="4" w:space="0"/>
              <w:bottom w:val="single" w:color="000000" w:sz="4" w:space="0"/>
              <w:right w:val="single" w:color="000000" w:sz="4" w:space="0"/>
            </w:tcBorders>
            <w:vAlign w:val="center"/>
          </w:tcPr>
          <w:p w14:paraId="1B2EA5A7">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18E6B097">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3D9BAD9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w:t>
            </w:r>
          </w:p>
        </w:tc>
        <w:tc>
          <w:tcPr>
            <w:tcW w:w="646" w:type="pct"/>
            <w:tcBorders>
              <w:top w:val="single" w:color="000000" w:sz="4" w:space="0"/>
              <w:left w:val="single" w:color="000000" w:sz="4" w:space="0"/>
              <w:bottom w:val="single" w:color="000000" w:sz="4" w:space="0"/>
              <w:right w:val="single" w:color="000000" w:sz="4" w:space="0"/>
            </w:tcBorders>
            <w:vAlign w:val="center"/>
          </w:tcPr>
          <w:p w14:paraId="18605753">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40E1001、40P1005</w:t>
            </w:r>
          </w:p>
        </w:tc>
        <w:tc>
          <w:tcPr>
            <w:tcW w:w="645" w:type="pct"/>
            <w:tcBorders>
              <w:top w:val="single" w:color="000000" w:sz="4" w:space="0"/>
              <w:left w:val="single" w:color="000000" w:sz="4" w:space="0"/>
              <w:bottom w:val="single" w:color="000000" w:sz="4" w:space="0"/>
              <w:right w:val="single" w:color="000000" w:sz="4" w:space="0"/>
            </w:tcBorders>
            <w:vAlign w:val="center"/>
          </w:tcPr>
          <w:p w14:paraId="4302C539">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臭氧冷却系统</w:t>
            </w:r>
          </w:p>
        </w:tc>
        <w:tc>
          <w:tcPr>
            <w:tcW w:w="1547" w:type="pct"/>
            <w:tcBorders>
              <w:top w:val="single" w:color="000000" w:sz="4" w:space="0"/>
              <w:left w:val="single" w:color="000000" w:sz="4" w:space="0"/>
              <w:bottom w:val="single" w:color="000000" w:sz="4" w:space="0"/>
              <w:right w:val="single" w:color="000000" w:sz="4" w:space="0"/>
            </w:tcBorders>
            <w:vAlign w:val="center"/>
          </w:tcPr>
          <w:p w14:paraId="5C54ECC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冷却水泵、板式换热器</w:t>
            </w:r>
          </w:p>
        </w:tc>
        <w:tc>
          <w:tcPr>
            <w:tcW w:w="619" w:type="pct"/>
            <w:tcBorders>
              <w:top w:val="single" w:color="000000" w:sz="4" w:space="0"/>
              <w:left w:val="single" w:color="000000" w:sz="4" w:space="0"/>
              <w:bottom w:val="single" w:color="000000" w:sz="4" w:space="0"/>
              <w:right w:val="single" w:color="000000" w:sz="4" w:space="0"/>
            </w:tcBorders>
            <w:vAlign w:val="center"/>
          </w:tcPr>
          <w:p w14:paraId="410C7CAA">
            <w:pPr>
              <w:widowControl/>
              <w:jc w:val="center"/>
              <w:textAlignment w:val="center"/>
              <w:rPr>
                <w:rFonts w:hint="eastAsia" w:eastAsia="宋体"/>
                <w:color w:val="000000" w:themeColor="text1"/>
                <w:sz w:val="21"/>
                <w:szCs w:val="21"/>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17174E97">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成套设备</w:t>
            </w:r>
          </w:p>
        </w:tc>
        <w:tc>
          <w:tcPr>
            <w:tcW w:w="323" w:type="pct"/>
            <w:tcBorders>
              <w:top w:val="single" w:color="000000" w:sz="4" w:space="0"/>
              <w:left w:val="single" w:color="000000" w:sz="4" w:space="0"/>
              <w:bottom w:val="single" w:color="000000" w:sz="4" w:space="0"/>
              <w:right w:val="single" w:color="000000" w:sz="4" w:space="0"/>
            </w:tcBorders>
            <w:vAlign w:val="center"/>
          </w:tcPr>
          <w:p w14:paraId="742EBF9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079ABD3">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1500</w:t>
            </w:r>
          </w:p>
        </w:tc>
        <w:tc>
          <w:tcPr>
            <w:tcW w:w="147" w:type="pct"/>
            <w:tcBorders>
              <w:top w:val="single" w:color="000000" w:sz="4" w:space="0"/>
              <w:left w:val="single" w:color="000000" w:sz="4" w:space="0"/>
              <w:bottom w:val="single" w:color="000000" w:sz="4" w:space="0"/>
              <w:right w:val="single" w:color="000000" w:sz="4" w:space="0"/>
            </w:tcBorders>
            <w:vAlign w:val="center"/>
          </w:tcPr>
          <w:p w14:paraId="16C183B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4CB4C2AD">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58DEAB0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w:t>
            </w:r>
          </w:p>
        </w:tc>
        <w:tc>
          <w:tcPr>
            <w:tcW w:w="646" w:type="pct"/>
            <w:tcBorders>
              <w:top w:val="single" w:color="000000" w:sz="4" w:space="0"/>
              <w:left w:val="single" w:color="000000" w:sz="4" w:space="0"/>
              <w:bottom w:val="single" w:color="000000" w:sz="4" w:space="0"/>
              <w:right w:val="single" w:color="000000" w:sz="4" w:space="0"/>
            </w:tcBorders>
            <w:vAlign w:val="center"/>
          </w:tcPr>
          <w:p w14:paraId="7153B056">
            <w:pPr>
              <w:widowControl/>
              <w:spacing w:line="240" w:lineRule="auto"/>
              <w:jc w:val="center"/>
              <w:rPr>
                <w:rFonts w:hint="eastAsia" w:eastAsia="宋体" w:cs="Times New Roman"/>
                <w:color w:val="000000"/>
                <w:kern w:val="0"/>
                <w:sz w:val="21"/>
                <w:szCs w:val="21"/>
              </w:rPr>
            </w:pPr>
            <w:r>
              <w:rPr>
                <w:rFonts w:eastAsia="宋体" w:cs="Times New Roman"/>
                <w:color w:val="000000"/>
                <w:sz w:val="21"/>
                <w:szCs w:val="21"/>
              </w:rPr>
              <w:t>40ZX1011</w:t>
            </w:r>
          </w:p>
        </w:tc>
        <w:tc>
          <w:tcPr>
            <w:tcW w:w="645" w:type="pct"/>
            <w:tcBorders>
              <w:top w:val="single" w:color="000000" w:sz="4" w:space="0"/>
              <w:left w:val="single" w:color="000000" w:sz="4" w:space="0"/>
              <w:bottom w:val="single" w:color="000000" w:sz="4" w:space="0"/>
              <w:right w:val="single" w:color="000000" w:sz="4" w:space="0"/>
            </w:tcBorders>
            <w:vAlign w:val="center"/>
          </w:tcPr>
          <w:p w14:paraId="32A0C50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催化膜装置</w:t>
            </w:r>
          </w:p>
        </w:tc>
        <w:tc>
          <w:tcPr>
            <w:tcW w:w="1547" w:type="pct"/>
            <w:tcBorders>
              <w:top w:val="single" w:color="000000" w:sz="4" w:space="0"/>
              <w:left w:val="single" w:color="000000" w:sz="4" w:space="0"/>
              <w:bottom w:val="single" w:color="000000" w:sz="4" w:space="0"/>
              <w:right w:val="single" w:color="000000" w:sz="4" w:space="0"/>
            </w:tcBorders>
            <w:vAlign w:val="center"/>
          </w:tcPr>
          <w:p w14:paraId="5CB4A6F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处理量40m3/h</w:t>
            </w:r>
          </w:p>
        </w:tc>
        <w:tc>
          <w:tcPr>
            <w:tcW w:w="619" w:type="pct"/>
            <w:tcBorders>
              <w:top w:val="single" w:color="000000" w:sz="4" w:space="0"/>
              <w:left w:val="single" w:color="000000" w:sz="4" w:space="0"/>
              <w:bottom w:val="single" w:color="000000" w:sz="4" w:space="0"/>
              <w:right w:val="single" w:color="000000" w:sz="4" w:space="0"/>
            </w:tcBorders>
            <w:vAlign w:val="center"/>
          </w:tcPr>
          <w:p w14:paraId="1977303F">
            <w:pPr>
              <w:widowControl/>
              <w:jc w:val="center"/>
              <w:textAlignment w:val="center"/>
              <w:rPr>
                <w:rFonts w:hint="eastAsia" w:eastAsia="宋体"/>
                <w:color w:val="000000" w:themeColor="text1"/>
                <w:sz w:val="21"/>
                <w:szCs w:val="21"/>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0C82AFCA">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膜装置</w:t>
            </w:r>
          </w:p>
        </w:tc>
        <w:tc>
          <w:tcPr>
            <w:tcW w:w="323" w:type="pct"/>
            <w:tcBorders>
              <w:top w:val="single" w:color="000000" w:sz="4" w:space="0"/>
              <w:left w:val="single" w:color="000000" w:sz="4" w:space="0"/>
              <w:bottom w:val="single" w:color="000000" w:sz="4" w:space="0"/>
              <w:right w:val="single" w:color="000000" w:sz="4" w:space="0"/>
            </w:tcBorders>
            <w:vAlign w:val="center"/>
          </w:tcPr>
          <w:p w14:paraId="0C9E962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3AF216E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5500</w:t>
            </w:r>
          </w:p>
        </w:tc>
        <w:tc>
          <w:tcPr>
            <w:tcW w:w="147" w:type="pct"/>
            <w:tcBorders>
              <w:top w:val="single" w:color="000000" w:sz="4" w:space="0"/>
              <w:left w:val="single" w:color="000000" w:sz="4" w:space="0"/>
              <w:bottom w:val="single" w:color="000000" w:sz="4" w:space="0"/>
              <w:right w:val="single" w:color="000000" w:sz="4" w:space="0"/>
            </w:tcBorders>
            <w:vAlign w:val="center"/>
          </w:tcPr>
          <w:p w14:paraId="746473A0">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39068718">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D9D42E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w:t>
            </w:r>
          </w:p>
        </w:tc>
        <w:tc>
          <w:tcPr>
            <w:tcW w:w="646" w:type="pct"/>
            <w:tcBorders>
              <w:top w:val="single" w:color="000000" w:sz="4" w:space="0"/>
              <w:left w:val="single" w:color="000000" w:sz="4" w:space="0"/>
              <w:bottom w:val="single" w:color="000000" w:sz="4" w:space="0"/>
              <w:right w:val="single" w:color="000000" w:sz="4" w:space="0"/>
            </w:tcBorders>
            <w:vAlign w:val="center"/>
          </w:tcPr>
          <w:p w14:paraId="251DADBB">
            <w:pPr>
              <w:widowControl/>
              <w:spacing w:line="240" w:lineRule="auto"/>
              <w:jc w:val="center"/>
              <w:rPr>
                <w:rFonts w:hint="eastAsia" w:eastAsia="宋体" w:cs="Times New Roman"/>
                <w:color w:val="000000"/>
                <w:sz w:val="21"/>
                <w:szCs w:val="21"/>
              </w:rPr>
            </w:pPr>
            <w:r>
              <w:rPr>
                <w:rFonts w:eastAsia="宋体" w:cs="Times New Roman"/>
                <w:color w:val="000000"/>
                <w:sz w:val="21"/>
                <w:szCs w:val="21"/>
              </w:rPr>
              <w:t>40V1012</w:t>
            </w:r>
          </w:p>
        </w:tc>
        <w:tc>
          <w:tcPr>
            <w:tcW w:w="645" w:type="pct"/>
            <w:tcBorders>
              <w:top w:val="single" w:color="000000" w:sz="4" w:space="0"/>
              <w:left w:val="single" w:color="000000" w:sz="4" w:space="0"/>
              <w:bottom w:val="single" w:color="000000" w:sz="4" w:space="0"/>
              <w:right w:val="single" w:color="000000" w:sz="4" w:space="0"/>
            </w:tcBorders>
            <w:vAlign w:val="center"/>
          </w:tcPr>
          <w:p w14:paraId="7E9EAFC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催化膜反冲罐</w:t>
            </w:r>
          </w:p>
        </w:tc>
        <w:tc>
          <w:tcPr>
            <w:tcW w:w="1547" w:type="pct"/>
            <w:tcBorders>
              <w:top w:val="single" w:color="000000" w:sz="4" w:space="0"/>
              <w:left w:val="single" w:color="000000" w:sz="4" w:space="0"/>
              <w:bottom w:val="single" w:color="000000" w:sz="4" w:space="0"/>
              <w:right w:val="single" w:color="000000" w:sz="4" w:space="0"/>
            </w:tcBorders>
            <w:vAlign w:val="center"/>
          </w:tcPr>
          <w:p w14:paraId="28CA651F">
            <w:pPr>
              <w:widowControl/>
              <w:jc w:val="both"/>
              <w:textAlignment w:val="center"/>
              <w:rPr>
                <w:rFonts w:hint="eastAsia" w:eastAsia="宋体"/>
                <w:color w:val="000000" w:themeColor="text1"/>
                <w:kern w:val="0"/>
                <w:sz w:val="21"/>
                <w:szCs w:val="21"/>
                <w:lang w:bidi="ar"/>
                <w14:textFill>
                  <w14:solidFill>
                    <w14:schemeClr w14:val="tx1"/>
                  </w14:solidFill>
                </w14:textFill>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77962B9A">
            <w:pPr>
              <w:widowControl/>
              <w:jc w:val="center"/>
              <w:textAlignment w:val="center"/>
              <w:rPr>
                <w:rFonts w:hint="eastAsia" w:eastAsia="宋体"/>
                <w:color w:val="000000" w:themeColor="text1"/>
                <w:sz w:val="21"/>
                <w:szCs w:val="21"/>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5713AEE0">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罐体</w:t>
            </w:r>
          </w:p>
        </w:tc>
        <w:tc>
          <w:tcPr>
            <w:tcW w:w="323" w:type="pct"/>
            <w:tcBorders>
              <w:top w:val="single" w:color="000000" w:sz="4" w:space="0"/>
              <w:left w:val="single" w:color="000000" w:sz="4" w:space="0"/>
              <w:bottom w:val="single" w:color="000000" w:sz="4" w:space="0"/>
              <w:right w:val="single" w:color="000000" w:sz="4" w:space="0"/>
            </w:tcBorders>
            <w:vAlign w:val="center"/>
          </w:tcPr>
          <w:p w14:paraId="2928B20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19416FB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600</w:t>
            </w:r>
          </w:p>
        </w:tc>
        <w:tc>
          <w:tcPr>
            <w:tcW w:w="147" w:type="pct"/>
            <w:tcBorders>
              <w:top w:val="single" w:color="000000" w:sz="4" w:space="0"/>
              <w:left w:val="single" w:color="000000" w:sz="4" w:space="0"/>
              <w:bottom w:val="single" w:color="000000" w:sz="4" w:space="0"/>
              <w:right w:val="single" w:color="000000" w:sz="4" w:space="0"/>
            </w:tcBorders>
            <w:vAlign w:val="center"/>
          </w:tcPr>
          <w:p w14:paraId="7E666390">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204B4C9E">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A798041">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w:t>
            </w:r>
          </w:p>
        </w:tc>
        <w:tc>
          <w:tcPr>
            <w:tcW w:w="646" w:type="pct"/>
            <w:tcBorders>
              <w:top w:val="single" w:color="000000" w:sz="4" w:space="0"/>
              <w:left w:val="single" w:color="000000" w:sz="4" w:space="0"/>
              <w:bottom w:val="single" w:color="000000" w:sz="4" w:space="0"/>
              <w:right w:val="single" w:color="000000" w:sz="4" w:space="0"/>
            </w:tcBorders>
            <w:vAlign w:val="center"/>
          </w:tcPr>
          <w:p w14:paraId="323A23F7">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40F1003</w:t>
            </w:r>
          </w:p>
        </w:tc>
        <w:tc>
          <w:tcPr>
            <w:tcW w:w="645" w:type="pct"/>
            <w:tcBorders>
              <w:top w:val="single" w:color="000000" w:sz="4" w:space="0"/>
              <w:left w:val="single" w:color="000000" w:sz="4" w:space="0"/>
              <w:bottom w:val="single" w:color="000000" w:sz="4" w:space="0"/>
              <w:right w:val="single" w:color="000000" w:sz="4" w:space="0"/>
            </w:tcBorders>
            <w:vAlign w:val="center"/>
          </w:tcPr>
          <w:p w14:paraId="7B829936">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保安过滤器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5C3CAEB1">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40英寸，12芯</w:t>
            </w:r>
          </w:p>
        </w:tc>
        <w:tc>
          <w:tcPr>
            <w:tcW w:w="619" w:type="pct"/>
            <w:tcBorders>
              <w:top w:val="single" w:color="000000" w:sz="4" w:space="0"/>
              <w:left w:val="single" w:color="000000" w:sz="4" w:space="0"/>
              <w:bottom w:val="single" w:color="000000" w:sz="4" w:space="0"/>
              <w:right w:val="single" w:color="000000" w:sz="4" w:space="0"/>
            </w:tcBorders>
            <w:vAlign w:val="center"/>
          </w:tcPr>
          <w:p w14:paraId="1F06A2B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FRP</w:t>
            </w:r>
          </w:p>
        </w:tc>
        <w:tc>
          <w:tcPr>
            <w:tcW w:w="445" w:type="pct"/>
            <w:tcBorders>
              <w:top w:val="single" w:color="000000" w:sz="4" w:space="0"/>
              <w:left w:val="single" w:color="000000" w:sz="4" w:space="0"/>
              <w:bottom w:val="single" w:color="000000" w:sz="4" w:space="0"/>
              <w:right w:val="single" w:color="000000" w:sz="4" w:space="0"/>
            </w:tcBorders>
            <w:vAlign w:val="center"/>
          </w:tcPr>
          <w:p w14:paraId="5C9D9F06">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过滤器</w:t>
            </w:r>
          </w:p>
        </w:tc>
        <w:tc>
          <w:tcPr>
            <w:tcW w:w="323" w:type="pct"/>
            <w:tcBorders>
              <w:top w:val="single" w:color="000000" w:sz="4" w:space="0"/>
              <w:left w:val="single" w:color="000000" w:sz="4" w:space="0"/>
              <w:bottom w:val="single" w:color="000000" w:sz="4" w:space="0"/>
              <w:right w:val="single" w:color="000000" w:sz="4" w:space="0"/>
            </w:tcBorders>
            <w:vAlign w:val="center"/>
          </w:tcPr>
          <w:p w14:paraId="25EA80C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305AEC5F">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100</w:t>
            </w:r>
          </w:p>
        </w:tc>
        <w:tc>
          <w:tcPr>
            <w:tcW w:w="147" w:type="pct"/>
            <w:tcBorders>
              <w:top w:val="single" w:color="000000" w:sz="4" w:space="0"/>
              <w:left w:val="single" w:color="000000" w:sz="4" w:space="0"/>
              <w:bottom w:val="single" w:color="000000" w:sz="4" w:space="0"/>
              <w:right w:val="single" w:color="000000" w:sz="4" w:space="0"/>
            </w:tcBorders>
            <w:vAlign w:val="center"/>
          </w:tcPr>
          <w:p w14:paraId="2B2AB415">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4E0CF442">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3C70BB7">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w:t>
            </w:r>
          </w:p>
        </w:tc>
        <w:tc>
          <w:tcPr>
            <w:tcW w:w="646" w:type="pct"/>
            <w:tcBorders>
              <w:top w:val="single" w:color="000000" w:sz="4" w:space="0"/>
              <w:left w:val="single" w:color="000000" w:sz="4" w:space="0"/>
              <w:bottom w:val="single" w:color="000000" w:sz="4" w:space="0"/>
              <w:right w:val="single" w:color="000000" w:sz="4" w:space="0"/>
            </w:tcBorders>
            <w:vAlign w:val="center"/>
          </w:tcPr>
          <w:p w14:paraId="06191572">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40ZX1012</w:t>
            </w:r>
          </w:p>
        </w:tc>
        <w:tc>
          <w:tcPr>
            <w:tcW w:w="645" w:type="pct"/>
            <w:tcBorders>
              <w:top w:val="single" w:color="000000" w:sz="4" w:space="0"/>
              <w:left w:val="single" w:color="000000" w:sz="4" w:space="0"/>
              <w:bottom w:val="single" w:color="000000" w:sz="4" w:space="0"/>
              <w:right w:val="single" w:color="000000" w:sz="4" w:space="0"/>
            </w:tcBorders>
            <w:vAlign w:val="center"/>
          </w:tcPr>
          <w:p w14:paraId="0B585F1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特种分离膜</w:t>
            </w:r>
          </w:p>
        </w:tc>
        <w:tc>
          <w:tcPr>
            <w:tcW w:w="1547" w:type="pct"/>
            <w:tcBorders>
              <w:top w:val="single" w:color="000000" w:sz="4" w:space="0"/>
              <w:left w:val="single" w:color="000000" w:sz="4" w:space="0"/>
              <w:bottom w:val="single" w:color="000000" w:sz="4" w:space="0"/>
              <w:right w:val="single" w:color="000000" w:sz="4" w:space="0"/>
            </w:tcBorders>
            <w:vAlign w:val="center"/>
          </w:tcPr>
          <w:p w14:paraId="5845341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8040定制</w:t>
            </w:r>
          </w:p>
        </w:tc>
        <w:tc>
          <w:tcPr>
            <w:tcW w:w="619" w:type="pct"/>
            <w:tcBorders>
              <w:top w:val="single" w:color="000000" w:sz="4" w:space="0"/>
              <w:left w:val="single" w:color="000000" w:sz="4" w:space="0"/>
              <w:bottom w:val="single" w:color="000000" w:sz="4" w:space="0"/>
              <w:right w:val="single" w:color="000000" w:sz="4" w:space="0"/>
            </w:tcBorders>
            <w:vAlign w:val="center"/>
          </w:tcPr>
          <w:p w14:paraId="71ED74A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PA</w:t>
            </w:r>
          </w:p>
        </w:tc>
        <w:tc>
          <w:tcPr>
            <w:tcW w:w="445" w:type="pct"/>
            <w:tcBorders>
              <w:top w:val="single" w:color="000000" w:sz="4" w:space="0"/>
              <w:left w:val="single" w:color="000000" w:sz="4" w:space="0"/>
              <w:bottom w:val="single" w:color="000000" w:sz="4" w:space="0"/>
              <w:right w:val="single" w:color="000000" w:sz="4" w:space="0"/>
            </w:tcBorders>
            <w:vAlign w:val="center"/>
          </w:tcPr>
          <w:p w14:paraId="3DA04FDB">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膜装置</w:t>
            </w:r>
          </w:p>
        </w:tc>
        <w:tc>
          <w:tcPr>
            <w:tcW w:w="323" w:type="pct"/>
            <w:tcBorders>
              <w:top w:val="single" w:color="000000" w:sz="4" w:space="0"/>
              <w:left w:val="single" w:color="000000" w:sz="4" w:space="0"/>
              <w:bottom w:val="single" w:color="000000" w:sz="4" w:space="0"/>
              <w:right w:val="single" w:color="000000" w:sz="4" w:space="0"/>
            </w:tcBorders>
            <w:vAlign w:val="center"/>
          </w:tcPr>
          <w:p w14:paraId="4A2458B4">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72</w:t>
            </w:r>
          </w:p>
        </w:tc>
        <w:tc>
          <w:tcPr>
            <w:tcW w:w="417" w:type="pct"/>
            <w:tcBorders>
              <w:top w:val="single" w:color="000000" w:sz="4" w:space="0"/>
              <w:left w:val="single" w:color="000000" w:sz="4" w:space="0"/>
              <w:bottom w:val="single" w:color="000000" w:sz="4" w:space="0"/>
              <w:right w:val="single" w:color="000000" w:sz="4" w:space="0"/>
            </w:tcBorders>
            <w:vAlign w:val="center"/>
          </w:tcPr>
          <w:p w14:paraId="6F6BCA8D">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5000</w:t>
            </w:r>
          </w:p>
        </w:tc>
        <w:tc>
          <w:tcPr>
            <w:tcW w:w="147" w:type="pct"/>
            <w:tcBorders>
              <w:top w:val="single" w:color="000000" w:sz="4" w:space="0"/>
              <w:left w:val="single" w:color="000000" w:sz="4" w:space="0"/>
              <w:bottom w:val="single" w:color="000000" w:sz="4" w:space="0"/>
              <w:right w:val="single" w:color="000000" w:sz="4" w:space="0"/>
            </w:tcBorders>
            <w:vAlign w:val="center"/>
          </w:tcPr>
          <w:p w14:paraId="15468946">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9B5F79F">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564210D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25</w:t>
            </w:r>
          </w:p>
        </w:tc>
        <w:tc>
          <w:tcPr>
            <w:tcW w:w="646" w:type="pct"/>
            <w:tcBorders>
              <w:top w:val="single" w:color="000000" w:sz="4" w:space="0"/>
              <w:left w:val="single" w:color="000000" w:sz="4" w:space="0"/>
              <w:bottom w:val="single" w:color="000000" w:sz="4" w:space="0"/>
              <w:right w:val="single" w:color="000000" w:sz="4" w:space="0"/>
            </w:tcBorders>
            <w:vAlign w:val="center"/>
          </w:tcPr>
          <w:p w14:paraId="3F8DD397">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40F1005</w:t>
            </w:r>
          </w:p>
        </w:tc>
        <w:tc>
          <w:tcPr>
            <w:tcW w:w="645" w:type="pct"/>
            <w:tcBorders>
              <w:top w:val="single" w:color="000000" w:sz="4" w:space="0"/>
              <w:left w:val="single" w:color="000000" w:sz="4" w:space="0"/>
              <w:bottom w:val="single" w:color="000000" w:sz="4" w:space="0"/>
              <w:right w:val="single" w:color="000000" w:sz="4" w:space="0"/>
            </w:tcBorders>
            <w:vAlign w:val="center"/>
          </w:tcPr>
          <w:p w14:paraId="3EFB118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过滤器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40DB9745">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处理量60m3/h，滤网四氟材质，过滤精度250um</w:t>
            </w:r>
          </w:p>
        </w:tc>
        <w:tc>
          <w:tcPr>
            <w:tcW w:w="619" w:type="pct"/>
            <w:tcBorders>
              <w:top w:val="single" w:color="000000" w:sz="4" w:space="0"/>
              <w:left w:val="single" w:color="000000" w:sz="4" w:space="0"/>
              <w:bottom w:val="single" w:color="000000" w:sz="4" w:space="0"/>
              <w:right w:val="single" w:color="000000" w:sz="4" w:space="0"/>
            </w:tcBorders>
            <w:vAlign w:val="center"/>
          </w:tcPr>
          <w:p w14:paraId="4347134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碳钢衬氟</w:t>
            </w:r>
          </w:p>
        </w:tc>
        <w:tc>
          <w:tcPr>
            <w:tcW w:w="445" w:type="pct"/>
            <w:tcBorders>
              <w:top w:val="single" w:color="000000" w:sz="4" w:space="0"/>
              <w:left w:val="single" w:color="000000" w:sz="4" w:space="0"/>
              <w:bottom w:val="single" w:color="000000" w:sz="4" w:space="0"/>
              <w:right w:val="single" w:color="000000" w:sz="4" w:space="0"/>
            </w:tcBorders>
            <w:vAlign w:val="center"/>
          </w:tcPr>
          <w:p w14:paraId="18BA4848">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管道过滤器</w:t>
            </w:r>
          </w:p>
        </w:tc>
        <w:tc>
          <w:tcPr>
            <w:tcW w:w="323" w:type="pct"/>
            <w:tcBorders>
              <w:top w:val="single" w:color="000000" w:sz="4" w:space="0"/>
              <w:left w:val="single" w:color="000000" w:sz="4" w:space="0"/>
              <w:bottom w:val="single" w:color="000000" w:sz="4" w:space="0"/>
              <w:right w:val="single" w:color="000000" w:sz="4" w:space="0"/>
            </w:tcBorders>
            <w:vAlign w:val="center"/>
          </w:tcPr>
          <w:p w14:paraId="3D73B75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1B4C6B01">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c>
          <w:tcPr>
            <w:tcW w:w="147" w:type="pct"/>
            <w:tcBorders>
              <w:top w:val="single" w:color="000000" w:sz="4" w:space="0"/>
              <w:left w:val="single" w:color="000000" w:sz="4" w:space="0"/>
              <w:bottom w:val="single" w:color="000000" w:sz="4" w:space="0"/>
              <w:right w:val="single" w:color="000000" w:sz="4" w:space="0"/>
            </w:tcBorders>
            <w:vAlign w:val="center"/>
          </w:tcPr>
          <w:p w14:paraId="5DB1D144">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6FD1A1A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272C596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26</w:t>
            </w:r>
          </w:p>
        </w:tc>
        <w:tc>
          <w:tcPr>
            <w:tcW w:w="646" w:type="pct"/>
            <w:tcBorders>
              <w:top w:val="single" w:color="000000" w:sz="4" w:space="0"/>
              <w:left w:val="single" w:color="000000" w:sz="4" w:space="0"/>
              <w:bottom w:val="single" w:color="000000" w:sz="4" w:space="0"/>
              <w:right w:val="single" w:color="000000" w:sz="4" w:space="0"/>
            </w:tcBorders>
            <w:vAlign w:val="center"/>
          </w:tcPr>
          <w:p w14:paraId="6B6EBFD3">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40E1105</w:t>
            </w:r>
          </w:p>
        </w:tc>
        <w:tc>
          <w:tcPr>
            <w:tcW w:w="645" w:type="pct"/>
            <w:tcBorders>
              <w:top w:val="single" w:color="000000" w:sz="4" w:space="0"/>
              <w:left w:val="single" w:color="000000" w:sz="4" w:space="0"/>
              <w:bottom w:val="single" w:color="000000" w:sz="4" w:space="0"/>
              <w:right w:val="single" w:color="000000" w:sz="4" w:space="0"/>
            </w:tcBorders>
            <w:vAlign w:val="center"/>
          </w:tcPr>
          <w:p w14:paraId="12C1E1B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真空板换</w:t>
            </w:r>
          </w:p>
        </w:tc>
        <w:tc>
          <w:tcPr>
            <w:tcW w:w="1547" w:type="pct"/>
            <w:tcBorders>
              <w:top w:val="single" w:color="000000" w:sz="4" w:space="0"/>
              <w:left w:val="single" w:color="000000" w:sz="4" w:space="0"/>
              <w:bottom w:val="single" w:color="000000" w:sz="4" w:space="0"/>
              <w:right w:val="single" w:color="000000" w:sz="4" w:space="0"/>
            </w:tcBorders>
            <w:vAlign w:val="center"/>
          </w:tcPr>
          <w:p w14:paraId="32FCD7D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换热面积3m3</w:t>
            </w:r>
          </w:p>
        </w:tc>
        <w:tc>
          <w:tcPr>
            <w:tcW w:w="619" w:type="pct"/>
            <w:tcBorders>
              <w:top w:val="single" w:color="000000" w:sz="4" w:space="0"/>
              <w:left w:val="single" w:color="000000" w:sz="4" w:space="0"/>
              <w:bottom w:val="single" w:color="000000" w:sz="4" w:space="0"/>
              <w:right w:val="single" w:color="000000" w:sz="4" w:space="0"/>
            </w:tcBorders>
            <w:vAlign w:val="center"/>
          </w:tcPr>
          <w:p w14:paraId="28F1FD79">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316L</w:t>
            </w:r>
          </w:p>
        </w:tc>
        <w:tc>
          <w:tcPr>
            <w:tcW w:w="445" w:type="pct"/>
            <w:tcBorders>
              <w:top w:val="single" w:color="000000" w:sz="4" w:space="0"/>
              <w:left w:val="single" w:color="000000" w:sz="4" w:space="0"/>
              <w:bottom w:val="single" w:color="000000" w:sz="4" w:space="0"/>
              <w:right w:val="single" w:color="000000" w:sz="4" w:space="0"/>
            </w:tcBorders>
            <w:vAlign w:val="center"/>
          </w:tcPr>
          <w:p w14:paraId="6695C9AC">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换热器</w:t>
            </w:r>
          </w:p>
        </w:tc>
        <w:tc>
          <w:tcPr>
            <w:tcW w:w="323" w:type="pct"/>
            <w:tcBorders>
              <w:top w:val="single" w:color="000000" w:sz="4" w:space="0"/>
              <w:left w:val="single" w:color="000000" w:sz="4" w:space="0"/>
              <w:bottom w:val="single" w:color="000000" w:sz="4" w:space="0"/>
              <w:right w:val="single" w:color="000000" w:sz="4" w:space="0"/>
            </w:tcBorders>
            <w:vAlign w:val="center"/>
          </w:tcPr>
          <w:p w14:paraId="1B66A69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C1210A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140</w:t>
            </w:r>
          </w:p>
        </w:tc>
        <w:tc>
          <w:tcPr>
            <w:tcW w:w="147" w:type="pct"/>
            <w:tcBorders>
              <w:top w:val="single" w:color="000000" w:sz="4" w:space="0"/>
              <w:left w:val="single" w:color="000000" w:sz="4" w:space="0"/>
              <w:bottom w:val="single" w:color="000000" w:sz="4" w:space="0"/>
              <w:right w:val="single" w:color="000000" w:sz="4" w:space="0"/>
            </w:tcBorders>
            <w:vAlign w:val="center"/>
          </w:tcPr>
          <w:p w14:paraId="6C14AA2E">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A20D0BE">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15A9E88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27</w:t>
            </w:r>
          </w:p>
        </w:tc>
        <w:tc>
          <w:tcPr>
            <w:tcW w:w="646" w:type="pct"/>
            <w:tcBorders>
              <w:top w:val="single" w:color="000000" w:sz="4" w:space="0"/>
              <w:left w:val="single" w:color="000000" w:sz="4" w:space="0"/>
              <w:bottom w:val="single" w:color="000000" w:sz="4" w:space="0"/>
              <w:right w:val="single" w:color="000000" w:sz="4" w:space="0"/>
            </w:tcBorders>
            <w:vAlign w:val="center"/>
          </w:tcPr>
          <w:p w14:paraId="3249EF1D">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40P1109</w:t>
            </w:r>
          </w:p>
        </w:tc>
        <w:tc>
          <w:tcPr>
            <w:tcW w:w="645" w:type="pct"/>
            <w:tcBorders>
              <w:top w:val="single" w:color="000000" w:sz="4" w:space="0"/>
              <w:left w:val="single" w:color="000000" w:sz="4" w:space="0"/>
              <w:bottom w:val="single" w:color="000000" w:sz="4" w:space="0"/>
              <w:right w:val="single" w:color="000000" w:sz="4" w:space="0"/>
            </w:tcBorders>
            <w:vAlign w:val="center"/>
          </w:tcPr>
          <w:p w14:paraId="5966F93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化盐晶浆泵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5E745A7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流量：6m3/h，扬程25m，电机功率：2.2kw</w:t>
            </w:r>
          </w:p>
        </w:tc>
        <w:tc>
          <w:tcPr>
            <w:tcW w:w="619" w:type="pct"/>
            <w:tcBorders>
              <w:top w:val="single" w:color="000000" w:sz="4" w:space="0"/>
              <w:left w:val="single" w:color="000000" w:sz="4" w:space="0"/>
              <w:bottom w:val="single" w:color="000000" w:sz="4" w:space="0"/>
              <w:right w:val="single" w:color="000000" w:sz="4" w:space="0"/>
            </w:tcBorders>
            <w:vAlign w:val="center"/>
          </w:tcPr>
          <w:p w14:paraId="30C0A2F6">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693895A0">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3AD1084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038180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260</w:t>
            </w:r>
          </w:p>
        </w:tc>
        <w:tc>
          <w:tcPr>
            <w:tcW w:w="147" w:type="pct"/>
            <w:tcBorders>
              <w:top w:val="single" w:color="000000" w:sz="4" w:space="0"/>
              <w:left w:val="single" w:color="000000" w:sz="4" w:space="0"/>
              <w:bottom w:val="single" w:color="000000" w:sz="4" w:space="0"/>
              <w:right w:val="single" w:color="000000" w:sz="4" w:space="0"/>
            </w:tcBorders>
            <w:vAlign w:val="center"/>
          </w:tcPr>
          <w:p w14:paraId="02FEF59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7C4F309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D969C1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28</w:t>
            </w:r>
          </w:p>
        </w:tc>
        <w:tc>
          <w:tcPr>
            <w:tcW w:w="646" w:type="pct"/>
            <w:tcBorders>
              <w:top w:val="single" w:color="000000" w:sz="4" w:space="0"/>
              <w:left w:val="single" w:color="000000" w:sz="4" w:space="0"/>
              <w:bottom w:val="single" w:color="000000" w:sz="4" w:space="0"/>
              <w:right w:val="single" w:color="000000" w:sz="4" w:space="0"/>
            </w:tcBorders>
            <w:vAlign w:val="center"/>
          </w:tcPr>
          <w:p w14:paraId="25F03C09">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40P1102</w:t>
            </w:r>
          </w:p>
        </w:tc>
        <w:tc>
          <w:tcPr>
            <w:tcW w:w="645" w:type="pct"/>
            <w:tcBorders>
              <w:top w:val="single" w:color="000000" w:sz="4" w:space="0"/>
              <w:left w:val="single" w:color="000000" w:sz="4" w:space="0"/>
              <w:bottom w:val="single" w:color="000000" w:sz="4" w:space="0"/>
              <w:right w:val="single" w:color="000000" w:sz="4" w:space="0"/>
            </w:tcBorders>
            <w:vAlign w:val="center"/>
          </w:tcPr>
          <w:p w14:paraId="0C3BF8E5">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循环泵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73C8119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流量：1500m3/h，扬程4.5m，电机功率：55kw</w:t>
            </w:r>
          </w:p>
        </w:tc>
        <w:tc>
          <w:tcPr>
            <w:tcW w:w="619" w:type="pct"/>
            <w:tcBorders>
              <w:top w:val="single" w:color="000000" w:sz="4" w:space="0"/>
              <w:left w:val="single" w:color="000000" w:sz="4" w:space="0"/>
              <w:bottom w:val="single" w:color="000000" w:sz="4" w:space="0"/>
              <w:right w:val="single" w:color="000000" w:sz="4" w:space="0"/>
            </w:tcBorders>
            <w:vAlign w:val="center"/>
          </w:tcPr>
          <w:p w14:paraId="5D5730EF">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74FD1677">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轴流泵</w:t>
            </w:r>
          </w:p>
        </w:tc>
        <w:tc>
          <w:tcPr>
            <w:tcW w:w="323" w:type="pct"/>
            <w:tcBorders>
              <w:top w:val="single" w:color="000000" w:sz="4" w:space="0"/>
              <w:left w:val="single" w:color="000000" w:sz="4" w:space="0"/>
              <w:bottom w:val="single" w:color="000000" w:sz="4" w:space="0"/>
              <w:right w:val="single" w:color="000000" w:sz="4" w:space="0"/>
            </w:tcBorders>
            <w:vAlign w:val="center"/>
          </w:tcPr>
          <w:p w14:paraId="2C53C4A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24ACD4A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1020</w:t>
            </w:r>
          </w:p>
        </w:tc>
        <w:tc>
          <w:tcPr>
            <w:tcW w:w="147" w:type="pct"/>
            <w:tcBorders>
              <w:top w:val="single" w:color="000000" w:sz="4" w:space="0"/>
              <w:left w:val="single" w:color="000000" w:sz="4" w:space="0"/>
              <w:bottom w:val="single" w:color="000000" w:sz="4" w:space="0"/>
              <w:right w:val="single" w:color="000000" w:sz="4" w:space="0"/>
            </w:tcBorders>
            <w:vAlign w:val="center"/>
          </w:tcPr>
          <w:p w14:paraId="1565C54F">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1890A6B3">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0304A97">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29</w:t>
            </w:r>
          </w:p>
        </w:tc>
        <w:tc>
          <w:tcPr>
            <w:tcW w:w="646" w:type="pct"/>
            <w:tcBorders>
              <w:top w:val="single" w:color="000000" w:sz="4" w:space="0"/>
              <w:left w:val="single" w:color="000000" w:sz="4" w:space="0"/>
              <w:bottom w:val="single" w:color="000000" w:sz="4" w:space="0"/>
              <w:right w:val="single" w:color="000000" w:sz="4" w:space="0"/>
            </w:tcBorders>
            <w:vAlign w:val="center"/>
          </w:tcPr>
          <w:p w14:paraId="17AA5F18">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40P1103</w:t>
            </w:r>
          </w:p>
        </w:tc>
        <w:tc>
          <w:tcPr>
            <w:tcW w:w="645" w:type="pct"/>
            <w:tcBorders>
              <w:top w:val="single" w:color="000000" w:sz="4" w:space="0"/>
              <w:left w:val="single" w:color="000000" w:sz="4" w:space="0"/>
              <w:bottom w:val="single" w:color="000000" w:sz="4" w:space="0"/>
              <w:right w:val="single" w:color="000000" w:sz="4" w:space="0"/>
            </w:tcBorders>
            <w:vAlign w:val="center"/>
          </w:tcPr>
          <w:p w14:paraId="7E0EE632">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蒸发出料泵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1CA1FB2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流量：6m3/h，扬程25m，电机功率：2.2kw</w:t>
            </w:r>
          </w:p>
        </w:tc>
        <w:tc>
          <w:tcPr>
            <w:tcW w:w="619" w:type="pct"/>
            <w:tcBorders>
              <w:top w:val="single" w:color="000000" w:sz="4" w:space="0"/>
              <w:left w:val="single" w:color="000000" w:sz="4" w:space="0"/>
              <w:bottom w:val="single" w:color="000000" w:sz="4" w:space="0"/>
              <w:right w:val="single" w:color="000000" w:sz="4" w:space="0"/>
            </w:tcBorders>
            <w:vAlign w:val="center"/>
          </w:tcPr>
          <w:p w14:paraId="0D2C21A5">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711365B2">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103144B2">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D250AD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290</w:t>
            </w:r>
          </w:p>
        </w:tc>
        <w:tc>
          <w:tcPr>
            <w:tcW w:w="147" w:type="pct"/>
            <w:tcBorders>
              <w:top w:val="single" w:color="000000" w:sz="4" w:space="0"/>
              <w:left w:val="single" w:color="000000" w:sz="4" w:space="0"/>
              <w:bottom w:val="single" w:color="000000" w:sz="4" w:space="0"/>
              <w:right w:val="single" w:color="000000" w:sz="4" w:space="0"/>
            </w:tcBorders>
            <w:vAlign w:val="center"/>
          </w:tcPr>
          <w:p w14:paraId="211E0AC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4170C87B">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762635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30</w:t>
            </w:r>
          </w:p>
        </w:tc>
        <w:tc>
          <w:tcPr>
            <w:tcW w:w="646" w:type="pct"/>
            <w:tcBorders>
              <w:top w:val="single" w:color="000000" w:sz="4" w:space="0"/>
              <w:left w:val="single" w:color="000000" w:sz="4" w:space="0"/>
              <w:bottom w:val="single" w:color="000000" w:sz="4" w:space="0"/>
              <w:right w:val="single" w:color="000000" w:sz="4" w:space="0"/>
            </w:tcBorders>
            <w:vAlign w:val="center"/>
          </w:tcPr>
          <w:p w14:paraId="248A34CF">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40P1104</w:t>
            </w:r>
          </w:p>
        </w:tc>
        <w:tc>
          <w:tcPr>
            <w:tcW w:w="645" w:type="pct"/>
            <w:tcBorders>
              <w:top w:val="single" w:color="000000" w:sz="4" w:space="0"/>
              <w:left w:val="single" w:color="000000" w:sz="4" w:space="0"/>
              <w:bottom w:val="single" w:color="000000" w:sz="4" w:space="0"/>
              <w:right w:val="single" w:color="000000" w:sz="4" w:space="0"/>
            </w:tcBorders>
            <w:vAlign w:val="center"/>
          </w:tcPr>
          <w:p w14:paraId="6518BD1E">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母液回流泵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011C128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流量：6m3/h，扬程30m，电机功率：3kw</w:t>
            </w:r>
          </w:p>
        </w:tc>
        <w:tc>
          <w:tcPr>
            <w:tcW w:w="619" w:type="pct"/>
            <w:tcBorders>
              <w:top w:val="single" w:color="000000" w:sz="4" w:space="0"/>
              <w:left w:val="single" w:color="000000" w:sz="4" w:space="0"/>
              <w:bottom w:val="single" w:color="000000" w:sz="4" w:space="0"/>
              <w:right w:val="single" w:color="000000" w:sz="4" w:space="0"/>
            </w:tcBorders>
            <w:vAlign w:val="center"/>
          </w:tcPr>
          <w:p w14:paraId="2CFF645D">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5CBA1AC7">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6AA2253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697A73C3">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290</w:t>
            </w:r>
          </w:p>
        </w:tc>
        <w:tc>
          <w:tcPr>
            <w:tcW w:w="147" w:type="pct"/>
            <w:tcBorders>
              <w:top w:val="single" w:color="000000" w:sz="4" w:space="0"/>
              <w:left w:val="single" w:color="000000" w:sz="4" w:space="0"/>
              <w:bottom w:val="single" w:color="000000" w:sz="4" w:space="0"/>
              <w:right w:val="single" w:color="000000" w:sz="4" w:space="0"/>
            </w:tcBorders>
            <w:vAlign w:val="center"/>
          </w:tcPr>
          <w:p w14:paraId="19B7F64E">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4B19F9FE">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1E963B0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31</w:t>
            </w:r>
          </w:p>
        </w:tc>
        <w:tc>
          <w:tcPr>
            <w:tcW w:w="646" w:type="pct"/>
            <w:tcBorders>
              <w:top w:val="single" w:color="000000" w:sz="4" w:space="0"/>
              <w:left w:val="single" w:color="000000" w:sz="4" w:space="0"/>
              <w:bottom w:val="single" w:color="000000" w:sz="4" w:space="0"/>
              <w:right w:val="single" w:color="000000" w:sz="4" w:space="0"/>
            </w:tcBorders>
            <w:vAlign w:val="center"/>
          </w:tcPr>
          <w:p w14:paraId="04644FF2">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40P1107</w:t>
            </w:r>
          </w:p>
        </w:tc>
        <w:tc>
          <w:tcPr>
            <w:tcW w:w="645" w:type="pct"/>
            <w:tcBorders>
              <w:top w:val="single" w:color="000000" w:sz="4" w:space="0"/>
              <w:left w:val="single" w:color="000000" w:sz="4" w:space="0"/>
              <w:bottom w:val="single" w:color="000000" w:sz="4" w:space="0"/>
              <w:right w:val="single" w:color="000000" w:sz="4" w:space="0"/>
            </w:tcBorders>
            <w:vAlign w:val="center"/>
          </w:tcPr>
          <w:p w14:paraId="175BB1C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干化母液泵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33C1233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流量：2m3/h，扬程30m，电机功率：1.5kw</w:t>
            </w:r>
          </w:p>
        </w:tc>
        <w:tc>
          <w:tcPr>
            <w:tcW w:w="619" w:type="pct"/>
            <w:tcBorders>
              <w:top w:val="single" w:color="000000" w:sz="4" w:space="0"/>
              <w:left w:val="single" w:color="000000" w:sz="4" w:space="0"/>
              <w:bottom w:val="single" w:color="000000" w:sz="4" w:space="0"/>
              <w:right w:val="single" w:color="000000" w:sz="4" w:space="0"/>
            </w:tcBorders>
            <w:vAlign w:val="center"/>
          </w:tcPr>
          <w:p w14:paraId="13701C91">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4F04B3A0">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026BEFE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1DE0353">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290</w:t>
            </w:r>
          </w:p>
        </w:tc>
        <w:tc>
          <w:tcPr>
            <w:tcW w:w="147" w:type="pct"/>
            <w:tcBorders>
              <w:top w:val="single" w:color="000000" w:sz="4" w:space="0"/>
              <w:left w:val="single" w:color="000000" w:sz="4" w:space="0"/>
              <w:bottom w:val="single" w:color="000000" w:sz="4" w:space="0"/>
              <w:right w:val="single" w:color="000000" w:sz="4" w:space="0"/>
            </w:tcBorders>
            <w:vAlign w:val="center"/>
          </w:tcPr>
          <w:p w14:paraId="3D323B4E">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33D0D4F2">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A3816B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32</w:t>
            </w:r>
          </w:p>
        </w:tc>
        <w:tc>
          <w:tcPr>
            <w:tcW w:w="646" w:type="pct"/>
            <w:tcBorders>
              <w:top w:val="single" w:color="000000" w:sz="4" w:space="0"/>
              <w:left w:val="single" w:color="000000" w:sz="4" w:space="0"/>
              <w:bottom w:val="single" w:color="000000" w:sz="4" w:space="0"/>
              <w:right w:val="single" w:color="000000" w:sz="4" w:space="0"/>
            </w:tcBorders>
            <w:vAlign w:val="center"/>
          </w:tcPr>
          <w:p w14:paraId="24CBF712">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40P1101</w:t>
            </w:r>
          </w:p>
        </w:tc>
        <w:tc>
          <w:tcPr>
            <w:tcW w:w="645" w:type="pct"/>
            <w:tcBorders>
              <w:top w:val="single" w:color="000000" w:sz="4" w:space="0"/>
              <w:left w:val="single" w:color="000000" w:sz="4" w:space="0"/>
              <w:bottom w:val="single" w:color="000000" w:sz="4" w:space="0"/>
              <w:right w:val="single" w:color="000000" w:sz="4" w:space="0"/>
            </w:tcBorders>
            <w:vAlign w:val="center"/>
          </w:tcPr>
          <w:p w14:paraId="3FD234C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蒸馏水泵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7E4045F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流量：5m3/h，扬程30m，电机功率：2.2kw</w:t>
            </w:r>
          </w:p>
        </w:tc>
        <w:tc>
          <w:tcPr>
            <w:tcW w:w="619" w:type="pct"/>
            <w:tcBorders>
              <w:top w:val="single" w:color="000000" w:sz="4" w:space="0"/>
              <w:left w:val="single" w:color="000000" w:sz="4" w:space="0"/>
              <w:bottom w:val="single" w:color="000000" w:sz="4" w:space="0"/>
              <w:right w:val="single" w:color="000000" w:sz="4" w:space="0"/>
            </w:tcBorders>
            <w:vAlign w:val="center"/>
          </w:tcPr>
          <w:p w14:paraId="02C9A027">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304</w:t>
            </w:r>
          </w:p>
        </w:tc>
        <w:tc>
          <w:tcPr>
            <w:tcW w:w="445" w:type="pct"/>
            <w:tcBorders>
              <w:top w:val="single" w:color="000000" w:sz="4" w:space="0"/>
              <w:left w:val="single" w:color="000000" w:sz="4" w:space="0"/>
              <w:bottom w:val="single" w:color="000000" w:sz="4" w:space="0"/>
              <w:right w:val="single" w:color="000000" w:sz="4" w:space="0"/>
            </w:tcBorders>
            <w:vAlign w:val="center"/>
          </w:tcPr>
          <w:p w14:paraId="0C11B649">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负压泵</w:t>
            </w:r>
          </w:p>
        </w:tc>
        <w:tc>
          <w:tcPr>
            <w:tcW w:w="323" w:type="pct"/>
            <w:tcBorders>
              <w:top w:val="single" w:color="000000" w:sz="4" w:space="0"/>
              <w:left w:val="single" w:color="000000" w:sz="4" w:space="0"/>
              <w:bottom w:val="single" w:color="000000" w:sz="4" w:space="0"/>
              <w:right w:val="single" w:color="000000" w:sz="4" w:space="0"/>
            </w:tcBorders>
            <w:vAlign w:val="center"/>
          </w:tcPr>
          <w:p w14:paraId="1E8AD84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F96F5E4">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150</w:t>
            </w:r>
          </w:p>
        </w:tc>
        <w:tc>
          <w:tcPr>
            <w:tcW w:w="147" w:type="pct"/>
            <w:tcBorders>
              <w:top w:val="single" w:color="000000" w:sz="4" w:space="0"/>
              <w:left w:val="single" w:color="000000" w:sz="4" w:space="0"/>
              <w:bottom w:val="single" w:color="000000" w:sz="4" w:space="0"/>
              <w:right w:val="single" w:color="000000" w:sz="4" w:space="0"/>
            </w:tcBorders>
            <w:vAlign w:val="center"/>
          </w:tcPr>
          <w:p w14:paraId="6D6416F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2FD618CC">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8C6DB91">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33</w:t>
            </w:r>
          </w:p>
        </w:tc>
        <w:tc>
          <w:tcPr>
            <w:tcW w:w="646" w:type="pct"/>
            <w:tcBorders>
              <w:top w:val="single" w:color="000000" w:sz="4" w:space="0"/>
              <w:left w:val="single" w:color="000000" w:sz="4" w:space="0"/>
              <w:bottom w:val="single" w:color="000000" w:sz="4" w:space="0"/>
              <w:right w:val="single" w:color="000000" w:sz="4" w:space="0"/>
            </w:tcBorders>
            <w:vAlign w:val="center"/>
          </w:tcPr>
          <w:p w14:paraId="4FE20970">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40P1106</w:t>
            </w:r>
          </w:p>
        </w:tc>
        <w:tc>
          <w:tcPr>
            <w:tcW w:w="645" w:type="pct"/>
            <w:tcBorders>
              <w:top w:val="single" w:color="000000" w:sz="4" w:space="0"/>
              <w:left w:val="single" w:color="000000" w:sz="4" w:space="0"/>
              <w:bottom w:val="single" w:color="000000" w:sz="4" w:space="0"/>
              <w:right w:val="single" w:color="000000" w:sz="4" w:space="0"/>
            </w:tcBorders>
            <w:vAlign w:val="center"/>
          </w:tcPr>
          <w:p w14:paraId="2D90FDA2">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MVR真空泵组</w:t>
            </w:r>
          </w:p>
        </w:tc>
        <w:tc>
          <w:tcPr>
            <w:tcW w:w="1547" w:type="pct"/>
            <w:tcBorders>
              <w:top w:val="single" w:color="000000" w:sz="4" w:space="0"/>
              <w:left w:val="single" w:color="000000" w:sz="4" w:space="0"/>
              <w:bottom w:val="single" w:color="000000" w:sz="4" w:space="0"/>
              <w:right w:val="single" w:color="000000" w:sz="4" w:space="0"/>
            </w:tcBorders>
            <w:vAlign w:val="center"/>
          </w:tcPr>
          <w:p w14:paraId="2E5EF191">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抽气量：52m3/h 电机功率1.5kw 电压380V含冷却板换（1m3）、水罐（0.1m3）</w:t>
            </w:r>
          </w:p>
        </w:tc>
        <w:tc>
          <w:tcPr>
            <w:tcW w:w="619" w:type="pct"/>
            <w:tcBorders>
              <w:top w:val="single" w:color="000000" w:sz="4" w:space="0"/>
              <w:left w:val="single" w:color="000000" w:sz="4" w:space="0"/>
              <w:bottom w:val="single" w:color="000000" w:sz="4" w:space="0"/>
              <w:right w:val="single" w:color="000000" w:sz="4" w:space="0"/>
            </w:tcBorders>
            <w:vAlign w:val="center"/>
          </w:tcPr>
          <w:p w14:paraId="0B66069E">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316L</w:t>
            </w:r>
          </w:p>
        </w:tc>
        <w:tc>
          <w:tcPr>
            <w:tcW w:w="445" w:type="pct"/>
            <w:tcBorders>
              <w:top w:val="single" w:color="000000" w:sz="4" w:space="0"/>
              <w:left w:val="single" w:color="000000" w:sz="4" w:space="0"/>
              <w:bottom w:val="single" w:color="000000" w:sz="4" w:space="0"/>
              <w:right w:val="single" w:color="000000" w:sz="4" w:space="0"/>
            </w:tcBorders>
            <w:vAlign w:val="center"/>
          </w:tcPr>
          <w:p w14:paraId="6418A50D">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真空泵</w:t>
            </w:r>
          </w:p>
        </w:tc>
        <w:tc>
          <w:tcPr>
            <w:tcW w:w="323" w:type="pct"/>
            <w:tcBorders>
              <w:top w:val="single" w:color="000000" w:sz="4" w:space="0"/>
              <w:left w:val="single" w:color="000000" w:sz="4" w:space="0"/>
              <w:bottom w:val="single" w:color="000000" w:sz="4" w:space="0"/>
              <w:right w:val="single" w:color="000000" w:sz="4" w:space="0"/>
            </w:tcBorders>
            <w:vAlign w:val="center"/>
          </w:tcPr>
          <w:p w14:paraId="2080D2C5">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9228A64">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528</w:t>
            </w:r>
          </w:p>
        </w:tc>
        <w:tc>
          <w:tcPr>
            <w:tcW w:w="147" w:type="pct"/>
            <w:tcBorders>
              <w:top w:val="single" w:color="000000" w:sz="4" w:space="0"/>
              <w:left w:val="single" w:color="000000" w:sz="4" w:space="0"/>
              <w:bottom w:val="single" w:color="000000" w:sz="4" w:space="0"/>
              <w:right w:val="single" w:color="000000" w:sz="4" w:space="0"/>
            </w:tcBorders>
            <w:vAlign w:val="center"/>
          </w:tcPr>
          <w:p w14:paraId="0D23C1FF">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31143E4C">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3F2D427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34</w:t>
            </w:r>
          </w:p>
        </w:tc>
        <w:tc>
          <w:tcPr>
            <w:tcW w:w="646" w:type="pct"/>
            <w:tcBorders>
              <w:top w:val="single" w:color="000000" w:sz="4" w:space="0"/>
              <w:left w:val="single" w:color="000000" w:sz="4" w:space="0"/>
              <w:bottom w:val="single" w:color="000000" w:sz="4" w:space="0"/>
              <w:right w:val="single" w:color="000000" w:sz="4" w:space="0"/>
            </w:tcBorders>
            <w:vAlign w:val="center"/>
          </w:tcPr>
          <w:p w14:paraId="465C24DA">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40ZX1104</w:t>
            </w:r>
          </w:p>
        </w:tc>
        <w:tc>
          <w:tcPr>
            <w:tcW w:w="645" w:type="pct"/>
            <w:tcBorders>
              <w:top w:val="single" w:color="000000" w:sz="4" w:space="0"/>
              <w:left w:val="single" w:color="000000" w:sz="4" w:space="0"/>
              <w:bottom w:val="single" w:color="000000" w:sz="4" w:space="0"/>
              <w:right w:val="single" w:color="000000" w:sz="4" w:space="0"/>
            </w:tcBorders>
            <w:vAlign w:val="center"/>
          </w:tcPr>
          <w:p w14:paraId="57FE9390">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卧螺离心机</w:t>
            </w:r>
          </w:p>
        </w:tc>
        <w:tc>
          <w:tcPr>
            <w:tcW w:w="1547" w:type="pct"/>
            <w:tcBorders>
              <w:top w:val="single" w:color="000000" w:sz="4" w:space="0"/>
              <w:left w:val="single" w:color="000000" w:sz="4" w:space="0"/>
              <w:bottom w:val="single" w:color="000000" w:sz="4" w:space="0"/>
              <w:right w:val="single" w:color="000000" w:sz="4" w:space="0"/>
            </w:tcBorders>
            <w:vAlign w:val="center"/>
          </w:tcPr>
          <w:p w14:paraId="5C6FE961">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单台出盐量：1400kg/h</w:t>
            </w:r>
          </w:p>
        </w:tc>
        <w:tc>
          <w:tcPr>
            <w:tcW w:w="619" w:type="pct"/>
            <w:tcBorders>
              <w:top w:val="single" w:color="000000" w:sz="4" w:space="0"/>
              <w:left w:val="single" w:color="000000" w:sz="4" w:space="0"/>
              <w:bottom w:val="single" w:color="000000" w:sz="4" w:space="0"/>
              <w:right w:val="single" w:color="000000" w:sz="4" w:space="0"/>
            </w:tcBorders>
            <w:vAlign w:val="center"/>
          </w:tcPr>
          <w:p w14:paraId="4C5927EC">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过流2205</w:t>
            </w:r>
          </w:p>
        </w:tc>
        <w:tc>
          <w:tcPr>
            <w:tcW w:w="445" w:type="pct"/>
            <w:tcBorders>
              <w:top w:val="single" w:color="000000" w:sz="4" w:space="0"/>
              <w:left w:val="single" w:color="000000" w:sz="4" w:space="0"/>
              <w:bottom w:val="single" w:color="000000" w:sz="4" w:space="0"/>
              <w:right w:val="single" w:color="000000" w:sz="4" w:space="0"/>
            </w:tcBorders>
            <w:vAlign w:val="center"/>
          </w:tcPr>
          <w:p w14:paraId="135D61FA">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离心机</w:t>
            </w:r>
          </w:p>
        </w:tc>
        <w:tc>
          <w:tcPr>
            <w:tcW w:w="323" w:type="pct"/>
            <w:tcBorders>
              <w:top w:val="single" w:color="000000" w:sz="4" w:space="0"/>
              <w:left w:val="single" w:color="000000" w:sz="4" w:space="0"/>
              <w:bottom w:val="single" w:color="000000" w:sz="4" w:space="0"/>
              <w:right w:val="single" w:color="000000" w:sz="4" w:space="0"/>
            </w:tcBorders>
            <w:vAlign w:val="center"/>
          </w:tcPr>
          <w:p w14:paraId="0084741D">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74672A2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2500</w:t>
            </w:r>
          </w:p>
        </w:tc>
        <w:tc>
          <w:tcPr>
            <w:tcW w:w="147" w:type="pct"/>
            <w:tcBorders>
              <w:top w:val="single" w:color="000000" w:sz="4" w:space="0"/>
              <w:left w:val="single" w:color="000000" w:sz="4" w:space="0"/>
              <w:bottom w:val="single" w:color="000000" w:sz="4" w:space="0"/>
              <w:right w:val="single" w:color="000000" w:sz="4" w:space="0"/>
            </w:tcBorders>
            <w:vAlign w:val="center"/>
          </w:tcPr>
          <w:p w14:paraId="34C97ED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281FB08C">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07E2E6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35</w:t>
            </w:r>
          </w:p>
        </w:tc>
        <w:tc>
          <w:tcPr>
            <w:tcW w:w="646" w:type="pct"/>
            <w:tcBorders>
              <w:top w:val="single" w:color="000000" w:sz="4" w:space="0"/>
              <w:left w:val="single" w:color="000000" w:sz="4" w:space="0"/>
              <w:bottom w:val="single" w:color="000000" w:sz="4" w:space="0"/>
              <w:right w:val="single" w:color="000000" w:sz="4" w:space="0"/>
            </w:tcBorders>
            <w:vAlign w:val="center"/>
          </w:tcPr>
          <w:p w14:paraId="03C72C85">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40E1104</w:t>
            </w:r>
          </w:p>
        </w:tc>
        <w:tc>
          <w:tcPr>
            <w:tcW w:w="645" w:type="pct"/>
            <w:tcBorders>
              <w:top w:val="single" w:color="000000" w:sz="4" w:space="0"/>
              <w:left w:val="single" w:color="000000" w:sz="4" w:space="0"/>
              <w:bottom w:val="single" w:color="000000" w:sz="4" w:space="0"/>
              <w:right w:val="single" w:color="000000" w:sz="4" w:space="0"/>
            </w:tcBorders>
            <w:vAlign w:val="center"/>
          </w:tcPr>
          <w:p w14:paraId="0B038A8A">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循环换热器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21E6932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换热面积335m2，换热管厚度2mm</w:t>
            </w:r>
          </w:p>
        </w:tc>
        <w:tc>
          <w:tcPr>
            <w:tcW w:w="619" w:type="pct"/>
            <w:tcBorders>
              <w:top w:val="single" w:color="000000" w:sz="4" w:space="0"/>
              <w:left w:val="single" w:color="000000" w:sz="4" w:space="0"/>
              <w:bottom w:val="single" w:color="000000" w:sz="4" w:space="0"/>
              <w:right w:val="single" w:color="000000" w:sz="4" w:space="0"/>
            </w:tcBorders>
            <w:vAlign w:val="center"/>
          </w:tcPr>
          <w:p w14:paraId="25A81086">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管程TA2 壳程316L 封头TA2</w:t>
            </w:r>
          </w:p>
        </w:tc>
        <w:tc>
          <w:tcPr>
            <w:tcW w:w="445" w:type="pct"/>
            <w:tcBorders>
              <w:top w:val="single" w:color="000000" w:sz="4" w:space="0"/>
              <w:left w:val="single" w:color="000000" w:sz="4" w:space="0"/>
              <w:bottom w:val="single" w:color="000000" w:sz="4" w:space="0"/>
              <w:right w:val="single" w:color="000000" w:sz="4" w:space="0"/>
            </w:tcBorders>
            <w:vAlign w:val="center"/>
          </w:tcPr>
          <w:p w14:paraId="3B8EAA10">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列管式换热器</w:t>
            </w:r>
          </w:p>
        </w:tc>
        <w:tc>
          <w:tcPr>
            <w:tcW w:w="323" w:type="pct"/>
            <w:tcBorders>
              <w:top w:val="single" w:color="000000" w:sz="4" w:space="0"/>
              <w:left w:val="single" w:color="000000" w:sz="4" w:space="0"/>
              <w:bottom w:val="single" w:color="000000" w:sz="4" w:space="0"/>
              <w:right w:val="single" w:color="000000" w:sz="4" w:space="0"/>
            </w:tcBorders>
            <w:vAlign w:val="center"/>
          </w:tcPr>
          <w:p w14:paraId="6B1F094B">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20B4682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5000</w:t>
            </w:r>
          </w:p>
        </w:tc>
        <w:tc>
          <w:tcPr>
            <w:tcW w:w="147" w:type="pct"/>
            <w:tcBorders>
              <w:top w:val="single" w:color="000000" w:sz="4" w:space="0"/>
              <w:left w:val="single" w:color="000000" w:sz="4" w:space="0"/>
              <w:bottom w:val="single" w:color="000000" w:sz="4" w:space="0"/>
              <w:right w:val="single" w:color="000000" w:sz="4" w:space="0"/>
            </w:tcBorders>
            <w:vAlign w:val="center"/>
          </w:tcPr>
          <w:p w14:paraId="440C54D8">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1FB42001">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2ED0EE47">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36</w:t>
            </w:r>
          </w:p>
        </w:tc>
        <w:tc>
          <w:tcPr>
            <w:tcW w:w="646" w:type="pct"/>
            <w:tcBorders>
              <w:top w:val="single" w:color="000000" w:sz="4" w:space="0"/>
              <w:left w:val="single" w:color="000000" w:sz="4" w:space="0"/>
              <w:bottom w:val="single" w:color="000000" w:sz="4" w:space="0"/>
              <w:right w:val="single" w:color="000000" w:sz="4" w:space="0"/>
            </w:tcBorders>
            <w:vAlign w:val="center"/>
          </w:tcPr>
          <w:p w14:paraId="2051D8F6">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40E1101</w:t>
            </w:r>
          </w:p>
        </w:tc>
        <w:tc>
          <w:tcPr>
            <w:tcW w:w="645" w:type="pct"/>
            <w:tcBorders>
              <w:top w:val="single" w:color="000000" w:sz="4" w:space="0"/>
              <w:left w:val="single" w:color="000000" w:sz="4" w:space="0"/>
              <w:bottom w:val="single" w:color="000000" w:sz="4" w:space="0"/>
              <w:right w:val="single" w:color="000000" w:sz="4" w:space="0"/>
            </w:tcBorders>
            <w:vAlign w:val="center"/>
          </w:tcPr>
          <w:p w14:paraId="7EFD0D8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蒸馏水预热器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4CFE2FFE">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换热面积8m2，换热管厚度2mm 直径300mm</w:t>
            </w:r>
          </w:p>
        </w:tc>
        <w:tc>
          <w:tcPr>
            <w:tcW w:w="619" w:type="pct"/>
            <w:tcBorders>
              <w:top w:val="single" w:color="000000" w:sz="4" w:space="0"/>
              <w:left w:val="single" w:color="000000" w:sz="4" w:space="0"/>
              <w:bottom w:val="single" w:color="000000" w:sz="4" w:space="0"/>
              <w:right w:val="single" w:color="000000" w:sz="4" w:space="0"/>
            </w:tcBorders>
            <w:vAlign w:val="center"/>
          </w:tcPr>
          <w:p w14:paraId="4E8405A7">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管程TA2 壳程316L 封头TA2</w:t>
            </w:r>
          </w:p>
        </w:tc>
        <w:tc>
          <w:tcPr>
            <w:tcW w:w="445" w:type="pct"/>
            <w:tcBorders>
              <w:top w:val="single" w:color="000000" w:sz="4" w:space="0"/>
              <w:left w:val="single" w:color="000000" w:sz="4" w:space="0"/>
              <w:bottom w:val="single" w:color="000000" w:sz="4" w:space="0"/>
              <w:right w:val="single" w:color="000000" w:sz="4" w:space="0"/>
            </w:tcBorders>
            <w:vAlign w:val="center"/>
          </w:tcPr>
          <w:p w14:paraId="39D9C477">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列管式换热器</w:t>
            </w:r>
          </w:p>
        </w:tc>
        <w:tc>
          <w:tcPr>
            <w:tcW w:w="323" w:type="pct"/>
            <w:tcBorders>
              <w:top w:val="single" w:color="000000" w:sz="4" w:space="0"/>
              <w:left w:val="single" w:color="000000" w:sz="4" w:space="0"/>
              <w:bottom w:val="single" w:color="000000" w:sz="4" w:space="0"/>
              <w:right w:val="single" w:color="000000" w:sz="4" w:space="0"/>
            </w:tcBorders>
            <w:vAlign w:val="center"/>
          </w:tcPr>
          <w:p w14:paraId="7252D92D">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w:t>
            </w:r>
          </w:p>
        </w:tc>
        <w:tc>
          <w:tcPr>
            <w:tcW w:w="417" w:type="pct"/>
            <w:tcBorders>
              <w:top w:val="single" w:color="000000" w:sz="4" w:space="0"/>
              <w:left w:val="single" w:color="000000" w:sz="4" w:space="0"/>
              <w:bottom w:val="single" w:color="000000" w:sz="4" w:space="0"/>
              <w:right w:val="single" w:color="000000" w:sz="4" w:space="0"/>
            </w:tcBorders>
            <w:vAlign w:val="center"/>
          </w:tcPr>
          <w:p w14:paraId="6F628C48">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250</w:t>
            </w:r>
          </w:p>
        </w:tc>
        <w:tc>
          <w:tcPr>
            <w:tcW w:w="147" w:type="pct"/>
            <w:tcBorders>
              <w:top w:val="single" w:color="000000" w:sz="4" w:space="0"/>
              <w:left w:val="single" w:color="000000" w:sz="4" w:space="0"/>
              <w:bottom w:val="single" w:color="000000" w:sz="4" w:space="0"/>
              <w:right w:val="single" w:color="000000" w:sz="4" w:space="0"/>
            </w:tcBorders>
            <w:vAlign w:val="center"/>
          </w:tcPr>
          <w:p w14:paraId="32AC8697">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4E96AE30">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04949D23">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37</w:t>
            </w:r>
          </w:p>
        </w:tc>
        <w:tc>
          <w:tcPr>
            <w:tcW w:w="646" w:type="pct"/>
            <w:tcBorders>
              <w:top w:val="single" w:color="000000" w:sz="4" w:space="0"/>
              <w:left w:val="single" w:color="000000" w:sz="4" w:space="0"/>
              <w:bottom w:val="single" w:color="000000" w:sz="4" w:space="0"/>
              <w:right w:val="single" w:color="000000" w:sz="4" w:space="0"/>
            </w:tcBorders>
            <w:vAlign w:val="center"/>
          </w:tcPr>
          <w:p w14:paraId="545CF246">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40E1102</w:t>
            </w:r>
          </w:p>
        </w:tc>
        <w:tc>
          <w:tcPr>
            <w:tcW w:w="645" w:type="pct"/>
            <w:tcBorders>
              <w:top w:val="single" w:color="000000" w:sz="4" w:space="0"/>
              <w:left w:val="single" w:color="000000" w:sz="4" w:space="0"/>
              <w:bottom w:val="single" w:color="000000" w:sz="4" w:space="0"/>
              <w:right w:val="single" w:color="000000" w:sz="4" w:space="0"/>
            </w:tcBorders>
            <w:vAlign w:val="center"/>
          </w:tcPr>
          <w:p w14:paraId="0CC747DE">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不凝汽预热器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541CBA5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换热面积8m2，换热管厚度2mm 直径300mm</w:t>
            </w:r>
          </w:p>
        </w:tc>
        <w:tc>
          <w:tcPr>
            <w:tcW w:w="619" w:type="pct"/>
            <w:tcBorders>
              <w:top w:val="single" w:color="000000" w:sz="4" w:space="0"/>
              <w:left w:val="single" w:color="000000" w:sz="4" w:space="0"/>
              <w:bottom w:val="single" w:color="000000" w:sz="4" w:space="0"/>
              <w:right w:val="single" w:color="000000" w:sz="4" w:space="0"/>
            </w:tcBorders>
            <w:vAlign w:val="center"/>
          </w:tcPr>
          <w:p w14:paraId="6D26236D">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管程TA2 壳程316L 封头TA2</w:t>
            </w:r>
          </w:p>
        </w:tc>
        <w:tc>
          <w:tcPr>
            <w:tcW w:w="445" w:type="pct"/>
            <w:tcBorders>
              <w:top w:val="single" w:color="000000" w:sz="4" w:space="0"/>
              <w:left w:val="single" w:color="000000" w:sz="4" w:space="0"/>
              <w:bottom w:val="single" w:color="000000" w:sz="4" w:space="0"/>
              <w:right w:val="single" w:color="000000" w:sz="4" w:space="0"/>
            </w:tcBorders>
            <w:vAlign w:val="center"/>
          </w:tcPr>
          <w:p w14:paraId="6B29FBCA">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列管式换热器</w:t>
            </w:r>
          </w:p>
        </w:tc>
        <w:tc>
          <w:tcPr>
            <w:tcW w:w="323" w:type="pct"/>
            <w:tcBorders>
              <w:top w:val="single" w:color="000000" w:sz="4" w:space="0"/>
              <w:left w:val="single" w:color="000000" w:sz="4" w:space="0"/>
              <w:bottom w:val="single" w:color="000000" w:sz="4" w:space="0"/>
              <w:right w:val="single" w:color="000000" w:sz="4" w:space="0"/>
            </w:tcBorders>
            <w:vAlign w:val="center"/>
          </w:tcPr>
          <w:p w14:paraId="44AD638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ACF0DB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250</w:t>
            </w:r>
          </w:p>
        </w:tc>
        <w:tc>
          <w:tcPr>
            <w:tcW w:w="147" w:type="pct"/>
            <w:tcBorders>
              <w:top w:val="single" w:color="000000" w:sz="4" w:space="0"/>
              <w:left w:val="single" w:color="000000" w:sz="4" w:space="0"/>
              <w:bottom w:val="single" w:color="000000" w:sz="4" w:space="0"/>
              <w:right w:val="single" w:color="000000" w:sz="4" w:space="0"/>
            </w:tcBorders>
            <w:vAlign w:val="center"/>
          </w:tcPr>
          <w:p w14:paraId="044E6573">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4825821">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2B6F63A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38</w:t>
            </w:r>
          </w:p>
        </w:tc>
        <w:tc>
          <w:tcPr>
            <w:tcW w:w="646" w:type="pct"/>
            <w:tcBorders>
              <w:top w:val="single" w:color="000000" w:sz="4" w:space="0"/>
              <w:left w:val="single" w:color="000000" w:sz="4" w:space="0"/>
              <w:bottom w:val="single" w:color="000000" w:sz="4" w:space="0"/>
              <w:right w:val="single" w:color="000000" w:sz="4" w:space="0"/>
            </w:tcBorders>
            <w:vAlign w:val="center"/>
          </w:tcPr>
          <w:p w14:paraId="6B4E54C1">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40E1103</w:t>
            </w:r>
          </w:p>
        </w:tc>
        <w:tc>
          <w:tcPr>
            <w:tcW w:w="645" w:type="pct"/>
            <w:tcBorders>
              <w:top w:val="single" w:color="000000" w:sz="4" w:space="0"/>
              <w:left w:val="single" w:color="000000" w:sz="4" w:space="0"/>
              <w:bottom w:val="single" w:color="000000" w:sz="4" w:space="0"/>
              <w:right w:val="single" w:color="000000" w:sz="4" w:space="0"/>
            </w:tcBorders>
            <w:vAlign w:val="center"/>
          </w:tcPr>
          <w:p w14:paraId="3716699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鲜蒸汽预热器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71DCF0C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换热面积8m2，换热管厚度2mm 直径300mm</w:t>
            </w:r>
          </w:p>
        </w:tc>
        <w:tc>
          <w:tcPr>
            <w:tcW w:w="619" w:type="pct"/>
            <w:tcBorders>
              <w:top w:val="single" w:color="000000" w:sz="4" w:space="0"/>
              <w:left w:val="single" w:color="000000" w:sz="4" w:space="0"/>
              <w:bottom w:val="single" w:color="000000" w:sz="4" w:space="0"/>
              <w:right w:val="single" w:color="000000" w:sz="4" w:space="0"/>
            </w:tcBorders>
            <w:vAlign w:val="center"/>
          </w:tcPr>
          <w:p w14:paraId="440F2F2F">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管程TA2 壳程304 封头TA2</w:t>
            </w:r>
          </w:p>
        </w:tc>
        <w:tc>
          <w:tcPr>
            <w:tcW w:w="445" w:type="pct"/>
            <w:tcBorders>
              <w:top w:val="single" w:color="000000" w:sz="4" w:space="0"/>
              <w:left w:val="single" w:color="000000" w:sz="4" w:space="0"/>
              <w:bottom w:val="single" w:color="000000" w:sz="4" w:space="0"/>
              <w:right w:val="single" w:color="000000" w:sz="4" w:space="0"/>
            </w:tcBorders>
            <w:vAlign w:val="center"/>
          </w:tcPr>
          <w:p w14:paraId="1591ECD4">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列管式换热器</w:t>
            </w:r>
          </w:p>
        </w:tc>
        <w:tc>
          <w:tcPr>
            <w:tcW w:w="323" w:type="pct"/>
            <w:tcBorders>
              <w:top w:val="single" w:color="000000" w:sz="4" w:space="0"/>
              <w:left w:val="single" w:color="000000" w:sz="4" w:space="0"/>
              <w:bottom w:val="single" w:color="000000" w:sz="4" w:space="0"/>
              <w:right w:val="single" w:color="000000" w:sz="4" w:space="0"/>
            </w:tcBorders>
            <w:vAlign w:val="center"/>
          </w:tcPr>
          <w:p w14:paraId="1A3730D3">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5258BDC8">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250</w:t>
            </w:r>
          </w:p>
        </w:tc>
        <w:tc>
          <w:tcPr>
            <w:tcW w:w="147" w:type="pct"/>
            <w:tcBorders>
              <w:top w:val="single" w:color="000000" w:sz="4" w:space="0"/>
              <w:left w:val="single" w:color="000000" w:sz="4" w:space="0"/>
              <w:bottom w:val="single" w:color="000000" w:sz="4" w:space="0"/>
              <w:right w:val="single" w:color="000000" w:sz="4" w:space="0"/>
            </w:tcBorders>
            <w:vAlign w:val="center"/>
          </w:tcPr>
          <w:p w14:paraId="3175852A">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7AA19AC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9DC63A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39</w:t>
            </w:r>
          </w:p>
        </w:tc>
        <w:tc>
          <w:tcPr>
            <w:tcW w:w="646" w:type="pct"/>
            <w:tcBorders>
              <w:top w:val="single" w:color="000000" w:sz="4" w:space="0"/>
              <w:left w:val="single" w:color="000000" w:sz="4" w:space="0"/>
              <w:bottom w:val="single" w:color="000000" w:sz="4" w:space="0"/>
              <w:right w:val="single" w:color="000000" w:sz="4" w:space="0"/>
            </w:tcBorders>
            <w:vAlign w:val="center"/>
          </w:tcPr>
          <w:p w14:paraId="26E7210F">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40ZX1101</w:t>
            </w:r>
          </w:p>
        </w:tc>
        <w:tc>
          <w:tcPr>
            <w:tcW w:w="645" w:type="pct"/>
            <w:tcBorders>
              <w:top w:val="single" w:color="000000" w:sz="4" w:space="0"/>
              <w:left w:val="single" w:color="000000" w:sz="4" w:space="0"/>
              <w:bottom w:val="single" w:color="000000" w:sz="4" w:space="0"/>
              <w:right w:val="single" w:color="000000" w:sz="4" w:space="0"/>
            </w:tcBorders>
            <w:vAlign w:val="center"/>
          </w:tcPr>
          <w:p w14:paraId="0BEC02CF">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气液分离器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7834882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容积11m3 带折板分离器 分离器壁厚≥6mm</w:t>
            </w:r>
          </w:p>
        </w:tc>
        <w:tc>
          <w:tcPr>
            <w:tcW w:w="619" w:type="pct"/>
            <w:tcBorders>
              <w:top w:val="single" w:color="000000" w:sz="4" w:space="0"/>
              <w:left w:val="single" w:color="000000" w:sz="4" w:space="0"/>
              <w:bottom w:val="single" w:color="000000" w:sz="4" w:space="0"/>
              <w:right w:val="single" w:color="000000" w:sz="4" w:space="0"/>
            </w:tcBorders>
            <w:vAlign w:val="center"/>
          </w:tcPr>
          <w:p w14:paraId="12592368">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00B00668">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分离器</w:t>
            </w:r>
          </w:p>
        </w:tc>
        <w:tc>
          <w:tcPr>
            <w:tcW w:w="323" w:type="pct"/>
            <w:tcBorders>
              <w:top w:val="single" w:color="000000" w:sz="4" w:space="0"/>
              <w:left w:val="single" w:color="000000" w:sz="4" w:space="0"/>
              <w:bottom w:val="single" w:color="000000" w:sz="4" w:space="0"/>
              <w:right w:val="single" w:color="000000" w:sz="4" w:space="0"/>
            </w:tcBorders>
            <w:vAlign w:val="center"/>
          </w:tcPr>
          <w:p w14:paraId="7BF26B0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1E0165BB">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1400</w:t>
            </w:r>
          </w:p>
        </w:tc>
        <w:tc>
          <w:tcPr>
            <w:tcW w:w="147" w:type="pct"/>
            <w:tcBorders>
              <w:top w:val="single" w:color="000000" w:sz="4" w:space="0"/>
              <w:left w:val="single" w:color="000000" w:sz="4" w:space="0"/>
              <w:bottom w:val="single" w:color="000000" w:sz="4" w:space="0"/>
              <w:right w:val="single" w:color="000000" w:sz="4" w:space="0"/>
            </w:tcBorders>
            <w:vAlign w:val="center"/>
          </w:tcPr>
          <w:p w14:paraId="36A88921">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40052DCC">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4DB1544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40</w:t>
            </w:r>
          </w:p>
        </w:tc>
        <w:tc>
          <w:tcPr>
            <w:tcW w:w="646" w:type="pct"/>
            <w:tcBorders>
              <w:top w:val="single" w:color="000000" w:sz="4" w:space="0"/>
              <w:left w:val="single" w:color="000000" w:sz="4" w:space="0"/>
              <w:bottom w:val="single" w:color="000000" w:sz="4" w:space="0"/>
              <w:right w:val="single" w:color="000000" w:sz="4" w:space="0"/>
            </w:tcBorders>
            <w:vAlign w:val="center"/>
          </w:tcPr>
          <w:p w14:paraId="26FC49D2">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40ZX1102</w:t>
            </w:r>
          </w:p>
        </w:tc>
        <w:tc>
          <w:tcPr>
            <w:tcW w:w="645" w:type="pct"/>
            <w:tcBorders>
              <w:top w:val="single" w:color="000000" w:sz="4" w:space="0"/>
              <w:left w:val="single" w:color="000000" w:sz="4" w:space="0"/>
              <w:bottom w:val="single" w:color="000000" w:sz="4" w:space="0"/>
              <w:right w:val="single" w:color="000000" w:sz="4" w:space="0"/>
            </w:tcBorders>
            <w:vAlign w:val="center"/>
          </w:tcPr>
          <w:p w14:paraId="37A8BF14">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二次分离器</w:t>
            </w:r>
          </w:p>
        </w:tc>
        <w:tc>
          <w:tcPr>
            <w:tcW w:w="1547" w:type="pct"/>
            <w:tcBorders>
              <w:top w:val="single" w:color="000000" w:sz="4" w:space="0"/>
              <w:left w:val="single" w:color="000000" w:sz="4" w:space="0"/>
              <w:bottom w:val="single" w:color="000000" w:sz="4" w:space="0"/>
              <w:right w:val="single" w:color="000000" w:sz="4" w:space="0"/>
            </w:tcBorders>
            <w:vAlign w:val="center"/>
          </w:tcPr>
          <w:p w14:paraId="5FB7282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容积1.6m3</w:t>
            </w:r>
          </w:p>
        </w:tc>
        <w:tc>
          <w:tcPr>
            <w:tcW w:w="619" w:type="pct"/>
            <w:tcBorders>
              <w:top w:val="single" w:color="000000" w:sz="4" w:space="0"/>
              <w:left w:val="single" w:color="000000" w:sz="4" w:space="0"/>
              <w:bottom w:val="single" w:color="000000" w:sz="4" w:space="0"/>
              <w:right w:val="single" w:color="000000" w:sz="4" w:space="0"/>
            </w:tcBorders>
            <w:vAlign w:val="center"/>
          </w:tcPr>
          <w:p w14:paraId="108D0BE2">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316L</w:t>
            </w:r>
          </w:p>
        </w:tc>
        <w:tc>
          <w:tcPr>
            <w:tcW w:w="445" w:type="pct"/>
            <w:tcBorders>
              <w:top w:val="single" w:color="000000" w:sz="4" w:space="0"/>
              <w:left w:val="single" w:color="000000" w:sz="4" w:space="0"/>
              <w:bottom w:val="single" w:color="000000" w:sz="4" w:space="0"/>
              <w:right w:val="single" w:color="000000" w:sz="4" w:space="0"/>
            </w:tcBorders>
            <w:vAlign w:val="center"/>
          </w:tcPr>
          <w:p w14:paraId="0E0DA629">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分离器</w:t>
            </w:r>
          </w:p>
        </w:tc>
        <w:tc>
          <w:tcPr>
            <w:tcW w:w="323" w:type="pct"/>
            <w:tcBorders>
              <w:top w:val="single" w:color="000000" w:sz="4" w:space="0"/>
              <w:left w:val="single" w:color="000000" w:sz="4" w:space="0"/>
              <w:bottom w:val="single" w:color="000000" w:sz="4" w:space="0"/>
              <w:right w:val="single" w:color="000000" w:sz="4" w:space="0"/>
            </w:tcBorders>
            <w:vAlign w:val="center"/>
          </w:tcPr>
          <w:p w14:paraId="3CAC2A3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33DB759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550</w:t>
            </w:r>
          </w:p>
        </w:tc>
        <w:tc>
          <w:tcPr>
            <w:tcW w:w="147" w:type="pct"/>
            <w:tcBorders>
              <w:top w:val="single" w:color="000000" w:sz="4" w:space="0"/>
              <w:left w:val="single" w:color="000000" w:sz="4" w:space="0"/>
              <w:bottom w:val="single" w:color="000000" w:sz="4" w:space="0"/>
              <w:right w:val="single" w:color="000000" w:sz="4" w:space="0"/>
            </w:tcBorders>
            <w:vAlign w:val="center"/>
          </w:tcPr>
          <w:p w14:paraId="053AE8E4">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2E3CA3C">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527ACF71">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41</w:t>
            </w:r>
          </w:p>
        </w:tc>
        <w:tc>
          <w:tcPr>
            <w:tcW w:w="646" w:type="pct"/>
            <w:tcBorders>
              <w:top w:val="single" w:color="000000" w:sz="4" w:space="0"/>
              <w:left w:val="single" w:color="000000" w:sz="4" w:space="0"/>
              <w:bottom w:val="single" w:color="000000" w:sz="4" w:space="0"/>
              <w:right w:val="single" w:color="000000" w:sz="4" w:space="0"/>
            </w:tcBorders>
            <w:vAlign w:val="center"/>
          </w:tcPr>
          <w:p w14:paraId="4C750A5A">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40V1101</w:t>
            </w:r>
          </w:p>
        </w:tc>
        <w:tc>
          <w:tcPr>
            <w:tcW w:w="645" w:type="pct"/>
            <w:tcBorders>
              <w:top w:val="single" w:color="000000" w:sz="4" w:space="0"/>
              <w:left w:val="single" w:color="000000" w:sz="4" w:space="0"/>
              <w:bottom w:val="single" w:color="000000" w:sz="4" w:space="0"/>
              <w:right w:val="single" w:color="000000" w:sz="4" w:space="0"/>
            </w:tcBorders>
            <w:vAlign w:val="center"/>
          </w:tcPr>
          <w:p w14:paraId="411AF28A">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蒸馏水罐</w:t>
            </w:r>
          </w:p>
        </w:tc>
        <w:tc>
          <w:tcPr>
            <w:tcW w:w="1547" w:type="pct"/>
            <w:tcBorders>
              <w:top w:val="single" w:color="000000" w:sz="4" w:space="0"/>
              <w:left w:val="single" w:color="000000" w:sz="4" w:space="0"/>
              <w:bottom w:val="single" w:color="000000" w:sz="4" w:space="0"/>
              <w:right w:val="single" w:color="000000" w:sz="4" w:space="0"/>
            </w:tcBorders>
            <w:vAlign w:val="center"/>
          </w:tcPr>
          <w:p w14:paraId="41D77BCA">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容积1.18m3</w:t>
            </w:r>
          </w:p>
        </w:tc>
        <w:tc>
          <w:tcPr>
            <w:tcW w:w="619" w:type="pct"/>
            <w:tcBorders>
              <w:top w:val="single" w:color="000000" w:sz="4" w:space="0"/>
              <w:left w:val="single" w:color="000000" w:sz="4" w:space="0"/>
              <w:bottom w:val="single" w:color="000000" w:sz="4" w:space="0"/>
              <w:right w:val="single" w:color="000000" w:sz="4" w:space="0"/>
            </w:tcBorders>
            <w:vAlign w:val="center"/>
          </w:tcPr>
          <w:p w14:paraId="02B4BE31">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304</w:t>
            </w:r>
          </w:p>
        </w:tc>
        <w:tc>
          <w:tcPr>
            <w:tcW w:w="445" w:type="pct"/>
            <w:tcBorders>
              <w:top w:val="single" w:color="000000" w:sz="4" w:space="0"/>
              <w:left w:val="single" w:color="000000" w:sz="4" w:space="0"/>
              <w:bottom w:val="single" w:color="000000" w:sz="4" w:space="0"/>
              <w:right w:val="single" w:color="000000" w:sz="4" w:space="0"/>
            </w:tcBorders>
            <w:vAlign w:val="center"/>
          </w:tcPr>
          <w:p w14:paraId="6AF10E0D">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3CB5080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801D654">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350</w:t>
            </w:r>
          </w:p>
        </w:tc>
        <w:tc>
          <w:tcPr>
            <w:tcW w:w="147" w:type="pct"/>
            <w:tcBorders>
              <w:top w:val="single" w:color="000000" w:sz="4" w:space="0"/>
              <w:left w:val="single" w:color="000000" w:sz="4" w:space="0"/>
              <w:bottom w:val="single" w:color="000000" w:sz="4" w:space="0"/>
              <w:right w:val="single" w:color="000000" w:sz="4" w:space="0"/>
            </w:tcBorders>
            <w:vAlign w:val="center"/>
          </w:tcPr>
          <w:p w14:paraId="49880991">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3A6E2F0D">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1CD6FFD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42</w:t>
            </w:r>
          </w:p>
        </w:tc>
        <w:tc>
          <w:tcPr>
            <w:tcW w:w="646" w:type="pct"/>
            <w:tcBorders>
              <w:top w:val="single" w:color="000000" w:sz="4" w:space="0"/>
              <w:left w:val="single" w:color="000000" w:sz="4" w:space="0"/>
              <w:bottom w:val="single" w:color="000000" w:sz="4" w:space="0"/>
              <w:right w:val="single" w:color="000000" w:sz="4" w:space="0"/>
            </w:tcBorders>
            <w:vAlign w:val="center"/>
          </w:tcPr>
          <w:p w14:paraId="7F22816C">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40V1102</w:t>
            </w:r>
          </w:p>
        </w:tc>
        <w:tc>
          <w:tcPr>
            <w:tcW w:w="645" w:type="pct"/>
            <w:tcBorders>
              <w:top w:val="single" w:color="000000" w:sz="4" w:space="0"/>
              <w:left w:val="single" w:color="000000" w:sz="4" w:space="0"/>
              <w:bottom w:val="single" w:color="000000" w:sz="4" w:space="0"/>
              <w:right w:val="single" w:color="000000" w:sz="4" w:space="0"/>
            </w:tcBorders>
            <w:vAlign w:val="center"/>
          </w:tcPr>
          <w:p w14:paraId="69CBF8A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母液罐（带搅拌）</w:t>
            </w:r>
          </w:p>
        </w:tc>
        <w:tc>
          <w:tcPr>
            <w:tcW w:w="1547" w:type="pct"/>
            <w:tcBorders>
              <w:top w:val="single" w:color="000000" w:sz="4" w:space="0"/>
              <w:left w:val="single" w:color="000000" w:sz="4" w:space="0"/>
              <w:bottom w:val="single" w:color="000000" w:sz="4" w:space="0"/>
              <w:right w:val="single" w:color="000000" w:sz="4" w:space="0"/>
            </w:tcBorders>
            <w:vAlign w:val="center"/>
          </w:tcPr>
          <w:p w14:paraId="510F189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容积1.7m3 电机功率2.2kw</w:t>
            </w:r>
          </w:p>
        </w:tc>
        <w:tc>
          <w:tcPr>
            <w:tcW w:w="619" w:type="pct"/>
            <w:tcBorders>
              <w:top w:val="single" w:color="000000" w:sz="4" w:space="0"/>
              <w:left w:val="single" w:color="000000" w:sz="4" w:space="0"/>
              <w:bottom w:val="single" w:color="000000" w:sz="4" w:space="0"/>
              <w:right w:val="single" w:color="000000" w:sz="4" w:space="0"/>
            </w:tcBorders>
            <w:vAlign w:val="center"/>
          </w:tcPr>
          <w:p w14:paraId="4B2EAD8C">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58C4AE26">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0C59BCED">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69B190C2">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250</w:t>
            </w:r>
          </w:p>
        </w:tc>
        <w:tc>
          <w:tcPr>
            <w:tcW w:w="147" w:type="pct"/>
            <w:tcBorders>
              <w:top w:val="single" w:color="000000" w:sz="4" w:space="0"/>
              <w:left w:val="single" w:color="000000" w:sz="4" w:space="0"/>
              <w:bottom w:val="single" w:color="000000" w:sz="4" w:space="0"/>
              <w:right w:val="single" w:color="000000" w:sz="4" w:space="0"/>
            </w:tcBorders>
            <w:vAlign w:val="center"/>
          </w:tcPr>
          <w:p w14:paraId="5C0B595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603EA61F">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64A0FF9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43</w:t>
            </w:r>
          </w:p>
        </w:tc>
        <w:tc>
          <w:tcPr>
            <w:tcW w:w="646" w:type="pct"/>
            <w:tcBorders>
              <w:top w:val="single" w:color="000000" w:sz="4" w:space="0"/>
              <w:left w:val="single" w:color="000000" w:sz="4" w:space="0"/>
              <w:bottom w:val="single" w:color="000000" w:sz="4" w:space="0"/>
              <w:right w:val="single" w:color="000000" w:sz="4" w:space="0"/>
            </w:tcBorders>
            <w:vAlign w:val="center"/>
          </w:tcPr>
          <w:p w14:paraId="0F7B5879">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40ZX1103</w:t>
            </w:r>
          </w:p>
        </w:tc>
        <w:tc>
          <w:tcPr>
            <w:tcW w:w="645" w:type="pct"/>
            <w:tcBorders>
              <w:top w:val="single" w:color="000000" w:sz="4" w:space="0"/>
              <w:left w:val="single" w:color="000000" w:sz="4" w:space="0"/>
              <w:bottom w:val="single" w:color="000000" w:sz="4" w:space="0"/>
              <w:right w:val="single" w:color="000000" w:sz="4" w:space="0"/>
            </w:tcBorders>
            <w:vAlign w:val="center"/>
          </w:tcPr>
          <w:p w14:paraId="09FDC80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离心压缩机</w:t>
            </w:r>
          </w:p>
        </w:tc>
        <w:tc>
          <w:tcPr>
            <w:tcW w:w="1547" w:type="pct"/>
            <w:tcBorders>
              <w:top w:val="single" w:color="000000" w:sz="4" w:space="0"/>
              <w:left w:val="single" w:color="000000" w:sz="4" w:space="0"/>
              <w:bottom w:val="single" w:color="000000" w:sz="4" w:space="0"/>
              <w:right w:val="single" w:color="000000" w:sz="4" w:space="0"/>
            </w:tcBorders>
            <w:vAlign w:val="center"/>
          </w:tcPr>
          <w:p w14:paraId="67EFF64E">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过气量3850Kg/h 进口温度90℃ 温升20℃</w:t>
            </w:r>
          </w:p>
        </w:tc>
        <w:tc>
          <w:tcPr>
            <w:tcW w:w="619" w:type="pct"/>
            <w:tcBorders>
              <w:top w:val="single" w:color="000000" w:sz="4" w:space="0"/>
              <w:left w:val="single" w:color="000000" w:sz="4" w:space="0"/>
              <w:bottom w:val="single" w:color="000000" w:sz="4" w:space="0"/>
              <w:right w:val="single" w:color="000000" w:sz="4" w:space="0"/>
            </w:tcBorders>
            <w:vAlign w:val="center"/>
          </w:tcPr>
          <w:p w14:paraId="7BC903E5">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叶轮TC4 蜗壳316L</w:t>
            </w:r>
          </w:p>
        </w:tc>
        <w:tc>
          <w:tcPr>
            <w:tcW w:w="445" w:type="pct"/>
            <w:tcBorders>
              <w:top w:val="single" w:color="000000" w:sz="4" w:space="0"/>
              <w:left w:val="single" w:color="000000" w:sz="4" w:space="0"/>
              <w:bottom w:val="single" w:color="000000" w:sz="4" w:space="0"/>
              <w:right w:val="single" w:color="000000" w:sz="4" w:space="0"/>
            </w:tcBorders>
            <w:vAlign w:val="center"/>
          </w:tcPr>
          <w:p w14:paraId="69A7682B">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压缩机</w:t>
            </w:r>
          </w:p>
        </w:tc>
        <w:tc>
          <w:tcPr>
            <w:tcW w:w="323" w:type="pct"/>
            <w:tcBorders>
              <w:top w:val="single" w:color="000000" w:sz="4" w:space="0"/>
              <w:left w:val="single" w:color="000000" w:sz="4" w:space="0"/>
              <w:bottom w:val="single" w:color="000000" w:sz="4" w:space="0"/>
              <w:right w:val="single" w:color="000000" w:sz="4" w:space="0"/>
            </w:tcBorders>
            <w:vAlign w:val="center"/>
          </w:tcPr>
          <w:p w14:paraId="56541CC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73DFD78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5000</w:t>
            </w:r>
          </w:p>
        </w:tc>
        <w:tc>
          <w:tcPr>
            <w:tcW w:w="147" w:type="pct"/>
            <w:tcBorders>
              <w:top w:val="single" w:color="000000" w:sz="4" w:space="0"/>
              <w:left w:val="single" w:color="000000" w:sz="4" w:space="0"/>
              <w:bottom w:val="single" w:color="000000" w:sz="4" w:space="0"/>
              <w:right w:val="single" w:color="000000" w:sz="4" w:space="0"/>
            </w:tcBorders>
            <w:vAlign w:val="center"/>
          </w:tcPr>
          <w:p w14:paraId="6D5B3CF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2476A180">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769E3BE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44</w:t>
            </w:r>
          </w:p>
        </w:tc>
        <w:tc>
          <w:tcPr>
            <w:tcW w:w="646" w:type="pct"/>
            <w:tcBorders>
              <w:top w:val="single" w:color="000000" w:sz="4" w:space="0"/>
              <w:left w:val="single" w:color="000000" w:sz="4" w:space="0"/>
              <w:bottom w:val="single" w:color="000000" w:sz="4" w:space="0"/>
              <w:right w:val="single" w:color="000000" w:sz="4" w:space="0"/>
            </w:tcBorders>
            <w:vAlign w:val="center"/>
          </w:tcPr>
          <w:p w14:paraId="2F6D47DE">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40V1103</w:t>
            </w:r>
          </w:p>
        </w:tc>
        <w:tc>
          <w:tcPr>
            <w:tcW w:w="645" w:type="pct"/>
            <w:tcBorders>
              <w:top w:val="single" w:color="000000" w:sz="4" w:space="0"/>
              <w:left w:val="single" w:color="000000" w:sz="4" w:space="0"/>
              <w:bottom w:val="single" w:color="000000" w:sz="4" w:space="0"/>
              <w:right w:val="single" w:color="000000" w:sz="4" w:space="0"/>
            </w:tcBorders>
            <w:vAlign w:val="center"/>
          </w:tcPr>
          <w:p w14:paraId="0E6AD629">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干化母液罐（带搅拌）</w:t>
            </w:r>
          </w:p>
        </w:tc>
        <w:tc>
          <w:tcPr>
            <w:tcW w:w="1547" w:type="pct"/>
            <w:tcBorders>
              <w:top w:val="single" w:color="000000" w:sz="4" w:space="0"/>
              <w:left w:val="single" w:color="000000" w:sz="4" w:space="0"/>
              <w:bottom w:val="single" w:color="000000" w:sz="4" w:space="0"/>
              <w:right w:val="single" w:color="000000" w:sz="4" w:space="0"/>
            </w:tcBorders>
            <w:vAlign w:val="center"/>
          </w:tcPr>
          <w:p w14:paraId="33A6937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容积1.7m3 电机功率2.2kw</w:t>
            </w:r>
          </w:p>
        </w:tc>
        <w:tc>
          <w:tcPr>
            <w:tcW w:w="619" w:type="pct"/>
            <w:tcBorders>
              <w:top w:val="single" w:color="000000" w:sz="4" w:space="0"/>
              <w:left w:val="single" w:color="000000" w:sz="4" w:space="0"/>
              <w:bottom w:val="single" w:color="000000" w:sz="4" w:space="0"/>
              <w:right w:val="single" w:color="000000" w:sz="4" w:space="0"/>
            </w:tcBorders>
            <w:vAlign w:val="center"/>
          </w:tcPr>
          <w:p w14:paraId="1873713B">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1FCB9EBB">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61952B8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32B47BDE">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250</w:t>
            </w:r>
          </w:p>
        </w:tc>
        <w:tc>
          <w:tcPr>
            <w:tcW w:w="147" w:type="pct"/>
            <w:tcBorders>
              <w:top w:val="single" w:color="000000" w:sz="4" w:space="0"/>
              <w:left w:val="single" w:color="000000" w:sz="4" w:space="0"/>
              <w:bottom w:val="single" w:color="000000" w:sz="4" w:space="0"/>
              <w:right w:val="single" w:color="000000" w:sz="4" w:space="0"/>
            </w:tcBorders>
            <w:vAlign w:val="center"/>
          </w:tcPr>
          <w:p w14:paraId="5100BD9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7CA23EB8">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7E7465E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45</w:t>
            </w:r>
          </w:p>
        </w:tc>
        <w:tc>
          <w:tcPr>
            <w:tcW w:w="646" w:type="pct"/>
            <w:tcBorders>
              <w:top w:val="single" w:color="000000" w:sz="4" w:space="0"/>
              <w:left w:val="single" w:color="000000" w:sz="4" w:space="0"/>
              <w:bottom w:val="single" w:color="000000" w:sz="4" w:space="0"/>
              <w:right w:val="single" w:color="000000" w:sz="4" w:space="0"/>
            </w:tcBorders>
            <w:vAlign w:val="center"/>
          </w:tcPr>
          <w:p w14:paraId="5275F98D">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40ZX1105</w:t>
            </w:r>
          </w:p>
        </w:tc>
        <w:tc>
          <w:tcPr>
            <w:tcW w:w="645" w:type="pct"/>
            <w:tcBorders>
              <w:top w:val="single" w:color="000000" w:sz="4" w:space="0"/>
              <w:left w:val="single" w:color="000000" w:sz="4" w:space="0"/>
              <w:bottom w:val="single" w:color="000000" w:sz="4" w:space="0"/>
              <w:right w:val="single" w:color="000000" w:sz="4" w:space="0"/>
            </w:tcBorders>
            <w:vAlign w:val="center"/>
          </w:tcPr>
          <w:p w14:paraId="12F37DB4">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母液干化机</w:t>
            </w:r>
          </w:p>
        </w:tc>
        <w:tc>
          <w:tcPr>
            <w:tcW w:w="1547" w:type="pct"/>
            <w:tcBorders>
              <w:top w:val="single" w:color="000000" w:sz="4" w:space="0"/>
              <w:left w:val="single" w:color="000000" w:sz="4" w:space="0"/>
              <w:bottom w:val="single" w:color="000000" w:sz="4" w:space="0"/>
              <w:right w:val="single" w:color="000000" w:sz="4" w:space="0"/>
            </w:tcBorders>
            <w:vAlign w:val="center"/>
          </w:tcPr>
          <w:p w14:paraId="222A0FF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单套蒸发量300kg/h</w:t>
            </w:r>
          </w:p>
        </w:tc>
        <w:tc>
          <w:tcPr>
            <w:tcW w:w="619" w:type="pct"/>
            <w:tcBorders>
              <w:top w:val="single" w:color="000000" w:sz="4" w:space="0"/>
              <w:left w:val="single" w:color="000000" w:sz="4" w:space="0"/>
              <w:bottom w:val="single" w:color="000000" w:sz="4" w:space="0"/>
              <w:right w:val="single" w:color="000000" w:sz="4" w:space="0"/>
            </w:tcBorders>
            <w:vAlign w:val="center"/>
          </w:tcPr>
          <w:p w14:paraId="42B2A18A">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碳钢镀铬</w:t>
            </w:r>
          </w:p>
        </w:tc>
        <w:tc>
          <w:tcPr>
            <w:tcW w:w="445" w:type="pct"/>
            <w:tcBorders>
              <w:top w:val="single" w:color="000000" w:sz="4" w:space="0"/>
              <w:left w:val="single" w:color="000000" w:sz="4" w:space="0"/>
              <w:bottom w:val="single" w:color="000000" w:sz="4" w:space="0"/>
              <w:right w:val="single" w:color="000000" w:sz="4" w:space="0"/>
            </w:tcBorders>
            <w:vAlign w:val="center"/>
          </w:tcPr>
          <w:p w14:paraId="59EBF0D1">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干化机</w:t>
            </w:r>
          </w:p>
        </w:tc>
        <w:tc>
          <w:tcPr>
            <w:tcW w:w="323" w:type="pct"/>
            <w:tcBorders>
              <w:top w:val="single" w:color="000000" w:sz="4" w:space="0"/>
              <w:left w:val="single" w:color="000000" w:sz="4" w:space="0"/>
              <w:bottom w:val="single" w:color="000000" w:sz="4" w:space="0"/>
              <w:right w:val="single" w:color="000000" w:sz="4" w:space="0"/>
            </w:tcBorders>
            <w:vAlign w:val="center"/>
          </w:tcPr>
          <w:p w14:paraId="4B8258EB">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right w:val="single" w:color="000000" w:sz="4" w:space="0"/>
            </w:tcBorders>
            <w:vAlign w:val="center"/>
          </w:tcPr>
          <w:p w14:paraId="629A04C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5000</w:t>
            </w:r>
          </w:p>
        </w:tc>
        <w:tc>
          <w:tcPr>
            <w:tcW w:w="147" w:type="pct"/>
            <w:tcBorders>
              <w:top w:val="single" w:color="000000" w:sz="4" w:space="0"/>
              <w:left w:val="single" w:color="000000" w:sz="4" w:space="0"/>
              <w:bottom w:val="single" w:color="000000" w:sz="4" w:space="0"/>
              <w:right w:val="single" w:color="000000" w:sz="4" w:space="0"/>
            </w:tcBorders>
            <w:vAlign w:val="center"/>
          </w:tcPr>
          <w:p w14:paraId="49B695EB">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5E4CE0F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50CEC7B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46</w:t>
            </w:r>
          </w:p>
        </w:tc>
        <w:tc>
          <w:tcPr>
            <w:tcW w:w="646" w:type="pct"/>
            <w:tcBorders>
              <w:top w:val="single" w:color="000000" w:sz="4" w:space="0"/>
              <w:left w:val="single" w:color="000000" w:sz="4" w:space="0"/>
              <w:bottom w:val="single" w:color="000000" w:sz="4" w:space="0"/>
              <w:right w:val="single" w:color="000000" w:sz="4" w:space="0"/>
            </w:tcBorders>
            <w:vAlign w:val="center"/>
          </w:tcPr>
          <w:p w14:paraId="27D1356A">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40T1001</w:t>
            </w:r>
          </w:p>
        </w:tc>
        <w:tc>
          <w:tcPr>
            <w:tcW w:w="645" w:type="pct"/>
            <w:tcBorders>
              <w:top w:val="single" w:color="000000" w:sz="4" w:space="0"/>
              <w:left w:val="single" w:color="000000" w:sz="4" w:space="0"/>
              <w:bottom w:val="single" w:color="000000" w:sz="4" w:space="0"/>
              <w:right w:val="single" w:color="000000" w:sz="4" w:space="0"/>
            </w:tcBorders>
            <w:vAlign w:val="center"/>
          </w:tcPr>
          <w:p w14:paraId="1FFAED3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尾气塔</w:t>
            </w:r>
          </w:p>
        </w:tc>
        <w:tc>
          <w:tcPr>
            <w:tcW w:w="1547" w:type="pct"/>
            <w:tcBorders>
              <w:top w:val="single" w:color="000000" w:sz="4" w:space="0"/>
              <w:left w:val="single" w:color="000000" w:sz="4" w:space="0"/>
              <w:bottom w:val="single" w:color="000000" w:sz="4" w:space="0"/>
              <w:right w:val="single" w:color="000000" w:sz="4" w:space="0"/>
            </w:tcBorders>
            <w:vAlign w:val="center"/>
          </w:tcPr>
          <w:p w14:paraId="786C0CCE">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直径1200mm，高度6400mm</w:t>
            </w:r>
          </w:p>
        </w:tc>
        <w:tc>
          <w:tcPr>
            <w:tcW w:w="619" w:type="pct"/>
            <w:tcBorders>
              <w:top w:val="single" w:color="000000" w:sz="4" w:space="0"/>
              <w:left w:val="single" w:color="000000" w:sz="4" w:space="0"/>
              <w:bottom w:val="single" w:color="000000" w:sz="4" w:space="0"/>
              <w:right w:val="single" w:color="000000" w:sz="4" w:space="0"/>
            </w:tcBorders>
            <w:vAlign w:val="center"/>
          </w:tcPr>
          <w:p w14:paraId="64343E42">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FRP</w:t>
            </w:r>
          </w:p>
        </w:tc>
        <w:tc>
          <w:tcPr>
            <w:tcW w:w="445" w:type="pct"/>
            <w:tcBorders>
              <w:top w:val="single" w:color="000000" w:sz="4" w:space="0"/>
              <w:left w:val="single" w:color="000000" w:sz="4" w:space="0"/>
              <w:bottom w:val="single" w:color="000000" w:sz="4" w:space="0"/>
              <w:right w:val="single" w:color="000000" w:sz="4" w:space="0"/>
            </w:tcBorders>
            <w:vAlign w:val="center"/>
          </w:tcPr>
          <w:p w14:paraId="43455AE5">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塔器</w:t>
            </w:r>
          </w:p>
        </w:tc>
        <w:tc>
          <w:tcPr>
            <w:tcW w:w="323" w:type="pct"/>
            <w:tcBorders>
              <w:top w:val="single" w:color="000000" w:sz="4" w:space="0"/>
              <w:left w:val="single" w:color="000000" w:sz="4" w:space="0"/>
              <w:bottom w:val="single" w:color="000000" w:sz="4" w:space="0"/>
              <w:right w:val="single" w:color="000000" w:sz="4" w:space="0"/>
            </w:tcBorders>
            <w:vAlign w:val="center"/>
          </w:tcPr>
          <w:p w14:paraId="56BCD2C4">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left w:val="single" w:color="000000" w:sz="4" w:space="0"/>
              <w:bottom w:val="single" w:color="000000" w:sz="4" w:space="0"/>
              <w:right w:val="single" w:color="000000" w:sz="4" w:space="0"/>
            </w:tcBorders>
            <w:vAlign w:val="center"/>
          </w:tcPr>
          <w:p w14:paraId="24EE7F4C">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c>
          <w:tcPr>
            <w:tcW w:w="147" w:type="pct"/>
            <w:tcBorders>
              <w:top w:val="single" w:color="000000" w:sz="4" w:space="0"/>
              <w:left w:val="single" w:color="000000" w:sz="4" w:space="0"/>
              <w:bottom w:val="single" w:color="000000" w:sz="4" w:space="0"/>
              <w:right w:val="single" w:color="000000" w:sz="4" w:space="0"/>
            </w:tcBorders>
            <w:vAlign w:val="center"/>
          </w:tcPr>
          <w:p w14:paraId="6C965522">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5F97CE40">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3379328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47</w:t>
            </w:r>
          </w:p>
        </w:tc>
        <w:tc>
          <w:tcPr>
            <w:tcW w:w="646" w:type="pct"/>
            <w:tcBorders>
              <w:top w:val="single" w:color="000000" w:sz="4" w:space="0"/>
              <w:left w:val="single" w:color="000000" w:sz="4" w:space="0"/>
              <w:bottom w:val="single" w:color="000000" w:sz="4" w:space="0"/>
              <w:right w:val="single" w:color="000000" w:sz="4" w:space="0"/>
            </w:tcBorders>
            <w:vAlign w:val="center"/>
          </w:tcPr>
          <w:p w14:paraId="4B94B7D1">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40P1108</w:t>
            </w:r>
          </w:p>
        </w:tc>
        <w:tc>
          <w:tcPr>
            <w:tcW w:w="645" w:type="pct"/>
            <w:tcBorders>
              <w:top w:val="single" w:color="000000" w:sz="4" w:space="0"/>
              <w:left w:val="single" w:color="000000" w:sz="4" w:space="0"/>
              <w:bottom w:val="single" w:color="000000" w:sz="4" w:space="0"/>
              <w:right w:val="single" w:color="000000" w:sz="4" w:space="0"/>
            </w:tcBorders>
            <w:vAlign w:val="center"/>
          </w:tcPr>
          <w:p w14:paraId="235CA50B">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尾气循环水泵</w:t>
            </w:r>
          </w:p>
        </w:tc>
        <w:tc>
          <w:tcPr>
            <w:tcW w:w="1547" w:type="pct"/>
            <w:tcBorders>
              <w:top w:val="single" w:color="000000" w:sz="4" w:space="0"/>
              <w:left w:val="single" w:color="000000" w:sz="4" w:space="0"/>
              <w:bottom w:val="single" w:color="000000" w:sz="4" w:space="0"/>
              <w:right w:val="single" w:color="000000" w:sz="4" w:space="0"/>
            </w:tcBorders>
            <w:vAlign w:val="center"/>
          </w:tcPr>
          <w:p w14:paraId="343461DA">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流量18m3/h，扬程25m，功率5.5kw</w:t>
            </w:r>
          </w:p>
        </w:tc>
        <w:tc>
          <w:tcPr>
            <w:tcW w:w="619" w:type="pct"/>
            <w:tcBorders>
              <w:top w:val="single" w:color="000000" w:sz="4" w:space="0"/>
              <w:left w:val="single" w:color="000000" w:sz="4" w:space="0"/>
              <w:bottom w:val="single" w:color="000000" w:sz="4" w:space="0"/>
              <w:right w:val="single" w:color="000000" w:sz="4" w:space="0"/>
            </w:tcBorders>
            <w:vAlign w:val="center"/>
          </w:tcPr>
          <w:p w14:paraId="589AAD47">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钢衬四氟</w:t>
            </w:r>
          </w:p>
        </w:tc>
        <w:tc>
          <w:tcPr>
            <w:tcW w:w="445" w:type="pct"/>
            <w:tcBorders>
              <w:top w:val="single" w:color="000000" w:sz="4" w:space="0"/>
              <w:left w:val="single" w:color="000000" w:sz="4" w:space="0"/>
              <w:bottom w:val="single" w:color="000000" w:sz="4" w:space="0"/>
              <w:right w:val="single" w:color="000000" w:sz="4" w:space="0"/>
            </w:tcBorders>
            <w:vAlign w:val="center"/>
          </w:tcPr>
          <w:p w14:paraId="40F668C4">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离心泵</w:t>
            </w:r>
          </w:p>
        </w:tc>
        <w:tc>
          <w:tcPr>
            <w:tcW w:w="323" w:type="pct"/>
            <w:tcBorders>
              <w:top w:val="single" w:color="000000" w:sz="4" w:space="0"/>
              <w:left w:val="single" w:color="000000" w:sz="4" w:space="0"/>
              <w:bottom w:val="single" w:color="000000" w:sz="4" w:space="0"/>
              <w:right w:val="single" w:color="000000" w:sz="4" w:space="0"/>
            </w:tcBorders>
            <w:vAlign w:val="center"/>
          </w:tcPr>
          <w:p w14:paraId="481DF73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40A2459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100</w:t>
            </w:r>
          </w:p>
        </w:tc>
        <w:tc>
          <w:tcPr>
            <w:tcW w:w="147" w:type="pct"/>
            <w:tcBorders>
              <w:top w:val="single" w:color="000000" w:sz="4" w:space="0"/>
              <w:left w:val="single" w:color="000000" w:sz="4" w:space="0"/>
              <w:bottom w:val="single" w:color="000000" w:sz="4" w:space="0"/>
              <w:right w:val="single" w:color="000000" w:sz="4" w:space="0"/>
            </w:tcBorders>
            <w:vAlign w:val="center"/>
          </w:tcPr>
          <w:p w14:paraId="2C554DD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705AB09A">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599BDF1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48</w:t>
            </w:r>
          </w:p>
        </w:tc>
        <w:tc>
          <w:tcPr>
            <w:tcW w:w="646" w:type="pct"/>
            <w:tcBorders>
              <w:top w:val="single" w:color="000000" w:sz="4" w:space="0"/>
              <w:left w:val="single" w:color="000000" w:sz="4" w:space="0"/>
              <w:bottom w:val="single" w:color="000000" w:sz="4" w:space="0"/>
              <w:right w:val="single" w:color="000000" w:sz="4" w:space="0"/>
            </w:tcBorders>
            <w:vAlign w:val="center"/>
          </w:tcPr>
          <w:p w14:paraId="4BCB7357">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40C1101S</w:t>
            </w:r>
          </w:p>
        </w:tc>
        <w:tc>
          <w:tcPr>
            <w:tcW w:w="645" w:type="pct"/>
            <w:tcBorders>
              <w:top w:val="single" w:color="000000" w:sz="4" w:space="0"/>
              <w:left w:val="single" w:color="000000" w:sz="4" w:space="0"/>
              <w:bottom w:val="single" w:color="000000" w:sz="4" w:space="0"/>
              <w:right w:val="single" w:color="000000" w:sz="4" w:space="0"/>
            </w:tcBorders>
            <w:vAlign w:val="center"/>
          </w:tcPr>
          <w:p w14:paraId="5714AA98">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引风机</w:t>
            </w:r>
          </w:p>
        </w:tc>
        <w:tc>
          <w:tcPr>
            <w:tcW w:w="1547" w:type="pct"/>
            <w:tcBorders>
              <w:top w:val="single" w:color="000000" w:sz="4" w:space="0"/>
              <w:left w:val="single" w:color="000000" w:sz="4" w:space="0"/>
              <w:bottom w:val="single" w:color="000000" w:sz="4" w:space="0"/>
              <w:right w:val="single" w:color="000000" w:sz="4" w:space="0"/>
            </w:tcBorders>
            <w:vAlign w:val="center"/>
          </w:tcPr>
          <w:p w14:paraId="4EE168D4">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6500m3/h，风压3kpa</w:t>
            </w:r>
          </w:p>
        </w:tc>
        <w:tc>
          <w:tcPr>
            <w:tcW w:w="619" w:type="pct"/>
            <w:tcBorders>
              <w:top w:val="single" w:color="000000" w:sz="4" w:space="0"/>
              <w:left w:val="single" w:color="000000" w:sz="4" w:space="0"/>
              <w:bottom w:val="single" w:color="000000" w:sz="4" w:space="0"/>
              <w:right w:val="single" w:color="000000" w:sz="4" w:space="0"/>
            </w:tcBorders>
            <w:vAlign w:val="center"/>
          </w:tcPr>
          <w:p w14:paraId="387F5E2A">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过流304</w:t>
            </w:r>
          </w:p>
        </w:tc>
        <w:tc>
          <w:tcPr>
            <w:tcW w:w="445" w:type="pct"/>
            <w:tcBorders>
              <w:top w:val="single" w:color="000000" w:sz="4" w:space="0"/>
              <w:left w:val="single" w:color="000000" w:sz="4" w:space="0"/>
              <w:bottom w:val="single" w:color="000000" w:sz="4" w:space="0"/>
              <w:right w:val="single" w:color="000000" w:sz="4" w:space="0"/>
            </w:tcBorders>
            <w:vAlign w:val="center"/>
          </w:tcPr>
          <w:p w14:paraId="094C403C">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风机</w:t>
            </w:r>
          </w:p>
        </w:tc>
        <w:tc>
          <w:tcPr>
            <w:tcW w:w="323" w:type="pct"/>
            <w:tcBorders>
              <w:top w:val="single" w:color="000000" w:sz="4" w:space="0"/>
              <w:left w:val="single" w:color="000000" w:sz="4" w:space="0"/>
              <w:bottom w:val="single" w:color="000000" w:sz="4" w:space="0"/>
              <w:right w:val="single" w:color="000000" w:sz="4" w:space="0"/>
            </w:tcBorders>
            <w:vAlign w:val="center"/>
          </w:tcPr>
          <w:p w14:paraId="4D490281">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04F1FE5C">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100</w:t>
            </w:r>
          </w:p>
        </w:tc>
        <w:tc>
          <w:tcPr>
            <w:tcW w:w="147" w:type="pct"/>
            <w:tcBorders>
              <w:top w:val="single" w:color="000000" w:sz="4" w:space="0"/>
              <w:left w:val="single" w:color="000000" w:sz="4" w:space="0"/>
              <w:bottom w:val="single" w:color="000000" w:sz="4" w:space="0"/>
              <w:right w:val="single" w:color="000000" w:sz="4" w:space="0"/>
            </w:tcBorders>
            <w:vAlign w:val="center"/>
          </w:tcPr>
          <w:p w14:paraId="52B7CDB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2005A53B">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183D541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49</w:t>
            </w:r>
          </w:p>
        </w:tc>
        <w:tc>
          <w:tcPr>
            <w:tcW w:w="646" w:type="pct"/>
            <w:tcBorders>
              <w:top w:val="single" w:color="000000" w:sz="4" w:space="0"/>
              <w:left w:val="single" w:color="000000" w:sz="4" w:space="0"/>
              <w:bottom w:val="single" w:color="000000" w:sz="4" w:space="0"/>
              <w:right w:val="single" w:color="000000" w:sz="4" w:space="0"/>
            </w:tcBorders>
            <w:vAlign w:val="center"/>
          </w:tcPr>
          <w:p w14:paraId="03CF5564">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40P1109</w:t>
            </w:r>
          </w:p>
        </w:tc>
        <w:tc>
          <w:tcPr>
            <w:tcW w:w="645" w:type="pct"/>
            <w:tcBorders>
              <w:top w:val="single" w:color="000000" w:sz="4" w:space="0"/>
              <w:left w:val="single" w:color="000000" w:sz="4" w:space="0"/>
              <w:bottom w:val="single" w:color="000000" w:sz="4" w:space="0"/>
              <w:right w:val="single" w:color="000000" w:sz="4" w:space="0"/>
            </w:tcBorders>
            <w:vAlign w:val="center"/>
          </w:tcPr>
          <w:p w14:paraId="440B93C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化盐水罐（带搅拌）</w:t>
            </w:r>
          </w:p>
        </w:tc>
        <w:tc>
          <w:tcPr>
            <w:tcW w:w="1547" w:type="pct"/>
            <w:tcBorders>
              <w:top w:val="single" w:color="000000" w:sz="4" w:space="0"/>
              <w:left w:val="single" w:color="000000" w:sz="4" w:space="0"/>
              <w:bottom w:val="single" w:color="000000" w:sz="4" w:space="0"/>
              <w:right w:val="single" w:color="000000" w:sz="4" w:space="0"/>
            </w:tcBorders>
            <w:vAlign w:val="center"/>
          </w:tcPr>
          <w:p w14:paraId="3EA67EBC">
            <w:pPr>
              <w:widowControl/>
              <w:textAlignment w:val="center"/>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型号：TM-φ1600/2000，</w:t>
            </w:r>
          </w:p>
          <w:p w14:paraId="0B31FB57">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高度2000mm，功率：3KW，容积：4m3</w:t>
            </w:r>
          </w:p>
        </w:tc>
        <w:tc>
          <w:tcPr>
            <w:tcW w:w="619" w:type="pct"/>
            <w:tcBorders>
              <w:top w:val="single" w:color="000000" w:sz="4" w:space="0"/>
              <w:left w:val="single" w:color="000000" w:sz="4" w:space="0"/>
              <w:bottom w:val="single" w:color="000000" w:sz="4" w:space="0"/>
              <w:right w:val="single" w:color="000000" w:sz="4" w:space="0"/>
            </w:tcBorders>
            <w:vAlign w:val="center"/>
          </w:tcPr>
          <w:p w14:paraId="1783E03F">
            <w:pPr>
              <w:widowControl/>
              <w:jc w:val="center"/>
              <w:textAlignment w:val="center"/>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TA2</w:t>
            </w:r>
          </w:p>
        </w:tc>
        <w:tc>
          <w:tcPr>
            <w:tcW w:w="445" w:type="pct"/>
            <w:tcBorders>
              <w:top w:val="single" w:color="000000" w:sz="4" w:space="0"/>
              <w:left w:val="single" w:color="000000" w:sz="4" w:space="0"/>
              <w:bottom w:val="single" w:color="000000" w:sz="4" w:space="0"/>
              <w:right w:val="single" w:color="000000" w:sz="4" w:space="0"/>
            </w:tcBorders>
            <w:vAlign w:val="center"/>
          </w:tcPr>
          <w:p w14:paraId="393E87BC">
            <w:pPr>
              <w:jc w:val="both"/>
              <w:rPr>
                <w:rFonts w:hint="eastAsia" w:eastAsia="宋体"/>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储罐</w:t>
            </w:r>
          </w:p>
        </w:tc>
        <w:tc>
          <w:tcPr>
            <w:tcW w:w="323" w:type="pct"/>
            <w:tcBorders>
              <w:top w:val="single" w:color="000000" w:sz="4" w:space="0"/>
              <w:left w:val="single" w:color="000000" w:sz="4" w:space="0"/>
              <w:bottom w:val="single" w:color="000000" w:sz="4" w:space="0"/>
              <w:right w:val="single" w:color="000000" w:sz="4" w:space="0"/>
            </w:tcBorders>
            <w:vAlign w:val="center"/>
          </w:tcPr>
          <w:p w14:paraId="2EEA0FA4">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6466BFF9">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3200</w:t>
            </w:r>
          </w:p>
        </w:tc>
        <w:tc>
          <w:tcPr>
            <w:tcW w:w="147" w:type="pct"/>
            <w:tcBorders>
              <w:top w:val="single" w:color="000000" w:sz="4" w:space="0"/>
              <w:left w:val="single" w:color="000000" w:sz="4" w:space="0"/>
              <w:bottom w:val="single" w:color="000000" w:sz="4" w:space="0"/>
              <w:right w:val="single" w:color="000000" w:sz="4" w:space="0"/>
            </w:tcBorders>
            <w:vAlign w:val="center"/>
          </w:tcPr>
          <w:p w14:paraId="54DF928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color w:val="000000" w:themeColor="text1"/>
                <w:kern w:val="0"/>
                <w:lang w:bidi="ar"/>
                <w14:textFill>
                  <w14:solidFill>
                    <w14:schemeClr w14:val="tx1"/>
                  </w14:solidFill>
                </w14:textFill>
              </w:rPr>
              <w:t>带电机</w:t>
            </w:r>
          </w:p>
        </w:tc>
      </w:tr>
      <w:tr w14:paraId="7A6DC166">
        <w:tblPrEx>
          <w:tblCellMar>
            <w:top w:w="15" w:type="dxa"/>
            <w:left w:w="15" w:type="dxa"/>
            <w:bottom w:w="15" w:type="dxa"/>
            <w:right w:w="15" w:type="dxa"/>
          </w:tblCellMar>
        </w:tblPrEx>
        <w:trPr>
          <w:trHeight w:val="285" w:hRule="atLeast"/>
          <w:jc w:val="center"/>
        </w:trPr>
        <w:tc>
          <w:tcPr>
            <w:tcW w:w="212" w:type="pct"/>
            <w:tcBorders>
              <w:top w:val="single" w:color="000000" w:sz="4" w:space="0"/>
              <w:left w:val="single" w:color="000000" w:sz="4" w:space="0"/>
              <w:bottom w:val="single" w:color="000000" w:sz="4" w:space="0"/>
              <w:right w:val="single" w:color="000000" w:sz="4" w:space="0"/>
            </w:tcBorders>
            <w:vAlign w:val="center"/>
          </w:tcPr>
          <w:p w14:paraId="1801AE5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50</w:t>
            </w:r>
          </w:p>
        </w:tc>
        <w:tc>
          <w:tcPr>
            <w:tcW w:w="646" w:type="pct"/>
            <w:tcBorders>
              <w:top w:val="single" w:color="000000" w:sz="4" w:space="0"/>
              <w:left w:val="single" w:color="000000" w:sz="4" w:space="0"/>
              <w:bottom w:val="single" w:color="000000" w:sz="4" w:space="0"/>
              <w:right w:val="single" w:color="000000" w:sz="4" w:space="0"/>
            </w:tcBorders>
            <w:vAlign w:val="center"/>
          </w:tcPr>
          <w:p w14:paraId="138AAF27">
            <w:pPr>
              <w:widowControl/>
              <w:jc w:val="center"/>
              <w:textAlignment w:val="top"/>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40ZX1107</w:t>
            </w:r>
          </w:p>
        </w:tc>
        <w:tc>
          <w:tcPr>
            <w:tcW w:w="645" w:type="pct"/>
            <w:tcBorders>
              <w:top w:val="single" w:color="000000" w:sz="4" w:space="0"/>
              <w:left w:val="single" w:color="000000" w:sz="4" w:space="0"/>
              <w:bottom w:val="single" w:color="000000" w:sz="4" w:space="0"/>
              <w:right w:val="single" w:color="000000" w:sz="4" w:space="0"/>
            </w:tcBorders>
            <w:vAlign w:val="center"/>
          </w:tcPr>
          <w:p w14:paraId="4A6E39B1">
            <w:pPr>
              <w:widowControl/>
              <w:jc w:val="both"/>
              <w:textAlignment w:val="center"/>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简易吨包</w:t>
            </w:r>
          </w:p>
        </w:tc>
        <w:tc>
          <w:tcPr>
            <w:tcW w:w="1547" w:type="pct"/>
            <w:tcBorders>
              <w:top w:val="single" w:color="000000" w:sz="4" w:space="0"/>
              <w:left w:val="single" w:color="000000" w:sz="4" w:space="0"/>
              <w:bottom w:val="single" w:color="000000" w:sz="4" w:space="0"/>
              <w:right w:val="single" w:color="000000" w:sz="4" w:space="0"/>
            </w:tcBorders>
            <w:vAlign w:val="center"/>
          </w:tcPr>
          <w:p w14:paraId="01A822EE">
            <w:pPr>
              <w:widowControl/>
              <w:textAlignment w:val="center"/>
              <w:rPr>
                <w:rFonts w:hint="eastAsia"/>
                <w:color w:val="000000" w:themeColor="text1"/>
                <w:kern w:val="0"/>
                <w:lang w:bidi="ar"/>
                <w14:textFill>
                  <w14:solidFill>
                    <w14:schemeClr w14:val="tx1"/>
                  </w14:solidFill>
                </w14:textFill>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2A50BFF5">
            <w:pPr>
              <w:widowControl/>
              <w:jc w:val="center"/>
              <w:textAlignment w:val="center"/>
              <w:rPr>
                <w:rFonts w:hint="eastAsia"/>
                <w:color w:val="000000" w:themeColor="text1"/>
                <w14:textFill>
                  <w14:solidFill>
                    <w14:schemeClr w14:val="tx1"/>
                  </w14:solidFill>
                </w14:textFill>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76E0D605">
            <w:pPr>
              <w:jc w:val="both"/>
              <w:rPr>
                <w:rFonts w:hint="eastAsia"/>
                <w:color w:val="000000" w:themeColor="text1"/>
                <w14:textFill>
                  <w14:solidFill>
                    <w14:schemeClr w14:val="tx1"/>
                  </w14:solidFill>
                </w14:textFill>
              </w:rPr>
            </w:pPr>
          </w:p>
        </w:tc>
        <w:tc>
          <w:tcPr>
            <w:tcW w:w="323" w:type="pct"/>
            <w:tcBorders>
              <w:top w:val="single" w:color="000000" w:sz="4" w:space="0"/>
              <w:left w:val="single" w:color="000000" w:sz="4" w:space="0"/>
              <w:bottom w:val="single" w:color="000000" w:sz="4" w:space="0"/>
              <w:right w:val="single" w:color="000000" w:sz="4" w:space="0"/>
            </w:tcBorders>
            <w:vAlign w:val="center"/>
          </w:tcPr>
          <w:p w14:paraId="2A7F761E">
            <w:pPr>
              <w:widowControl/>
              <w:jc w:val="center"/>
              <w:textAlignment w:val="center"/>
              <w:rPr>
                <w:rFonts w:hint="eastAsia"/>
                <w:color w:val="000000" w:themeColor="text1"/>
                <w:kern w:val="0"/>
                <w:lang w:bidi="ar"/>
                <w14:textFill>
                  <w14:solidFill>
                    <w14:schemeClr w14:val="tx1"/>
                  </w14:solidFill>
                </w14:textFill>
              </w:rPr>
            </w:pPr>
            <w:r>
              <w:rPr>
                <w:rFonts w:hint="eastAsia"/>
                <w:color w:val="000000" w:themeColor="text1"/>
                <w:kern w:val="0"/>
                <w:lang w:bidi="ar"/>
                <w14:textFill>
                  <w14:solidFill>
                    <w14:schemeClr w14:val="tx1"/>
                  </w14:solidFill>
                </w14:textFill>
              </w:rPr>
              <w:t>1</w:t>
            </w:r>
          </w:p>
        </w:tc>
        <w:tc>
          <w:tcPr>
            <w:tcW w:w="417" w:type="pct"/>
            <w:tcBorders>
              <w:top w:val="single" w:color="000000" w:sz="4" w:space="0"/>
              <w:left w:val="single" w:color="000000" w:sz="4" w:space="0"/>
              <w:bottom w:val="single" w:color="000000" w:sz="4" w:space="0"/>
              <w:right w:val="single" w:color="000000" w:sz="4" w:space="0"/>
            </w:tcBorders>
            <w:vAlign w:val="center"/>
          </w:tcPr>
          <w:p w14:paraId="76E3152B">
            <w:pPr>
              <w:widowControl/>
              <w:jc w:val="center"/>
              <w:textAlignment w:val="center"/>
              <w:rPr>
                <w:rFonts w:hint="eastAsia"/>
                <w:color w:val="000000" w:themeColor="text1"/>
                <w:kern w:val="0"/>
                <w:lang w:bidi="ar"/>
                <w14:textFill>
                  <w14:solidFill>
                    <w14:schemeClr w14:val="tx1"/>
                  </w14:solidFill>
                </w14:textFill>
              </w:rPr>
            </w:pPr>
          </w:p>
        </w:tc>
        <w:tc>
          <w:tcPr>
            <w:tcW w:w="147" w:type="pct"/>
            <w:tcBorders>
              <w:top w:val="single" w:color="000000" w:sz="4" w:space="0"/>
              <w:left w:val="single" w:color="000000" w:sz="4" w:space="0"/>
              <w:bottom w:val="single" w:color="000000" w:sz="4" w:space="0"/>
              <w:right w:val="single" w:color="000000" w:sz="4" w:space="0"/>
            </w:tcBorders>
            <w:vAlign w:val="center"/>
          </w:tcPr>
          <w:p w14:paraId="00AFFC46">
            <w:pPr>
              <w:widowControl/>
              <w:jc w:val="center"/>
              <w:textAlignment w:val="center"/>
              <w:rPr>
                <w:rFonts w:hint="eastAsia"/>
                <w:color w:val="000000" w:themeColor="text1"/>
                <w:kern w:val="0"/>
                <w:lang w:bidi="ar"/>
                <w14:textFill>
                  <w14:solidFill>
                    <w14:schemeClr w14:val="tx1"/>
                  </w14:solidFill>
                </w14:textFill>
              </w:rPr>
            </w:pPr>
          </w:p>
        </w:tc>
      </w:tr>
      <w:tr w14:paraId="727F8D4F">
        <w:tblPrEx>
          <w:tblCellMar>
            <w:top w:w="15" w:type="dxa"/>
            <w:left w:w="15" w:type="dxa"/>
            <w:bottom w:w="15" w:type="dxa"/>
            <w:right w:w="15" w:type="dxa"/>
          </w:tblCellMar>
        </w:tblPrEx>
        <w:trPr>
          <w:trHeight w:val="285" w:hRule="atLeast"/>
          <w:jc w:val="center"/>
        </w:trPr>
        <w:tc>
          <w:tcPr>
            <w:tcW w:w="5000" w:type="pct"/>
            <w:gridSpan w:val="9"/>
            <w:tcBorders>
              <w:top w:val="single" w:color="000000" w:sz="4" w:space="0"/>
              <w:left w:val="single" w:color="000000" w:sz="4" w:space="0"/>
              <w:bottom w:val="single" w:color="000000" w:sz="4" w:space="0"/>
            </w:tcBorders>
            <w:vAlign w:val="center"/>
          </w:tcPr>
          <w:p w14:paraId="30F2ED1F">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注：储罐均为立式储罐</w:t>
            </w:r>
          </w:p>
        </w:tc>
      </w:tr>
    </w:tbl>
    <w:p w14:paraId="5378F269">
      <w:pPr>
        <w:pStyle w:val="4"/>
        <w:ind w:firstLine="480" w:firstLineChars="200"/>
        <w:rPr>
          <w:rFonts w:hint="eastAsia"/>
          <w:color w:val="000000"/>
          <w:highlight w:val="none"/>
          <w:lang w:val="en-US" w:eastAsia="zh-CN"/>
        </w:rPr>
      </w:pPr>
      <w:r>
        <w:rPr>
          <w:rFonts w:hint="eastAsia"/>
          <w:color w:val="000000"/>
          <w:highlight w:val="none"/>
          <w:lang w:val="en-US" w:eastAsia="zh-CN"/>
        </w:rPr>
        <w:t>以上设备安装，若施工过程中发现缺漏或图纸发生变更，投标人应按调整后版本施工，并且根据增减情况据实结算。</w:t>
      </w:r>
    </w:p>
    <w:p w14:paraId="7256A701">
      <w:pPr>
        <w:pStyle w:val="4"/>
        <w:rPr>
          <w:rFonts w:hint="default" w:cs="宋体"/>
        </w:rPr>
      </w:pPr>
      <w:r>
        <w:rPr>
          <w:rFonts w:cs="宋体"/>
        </w:rPr>
        <w:t>3.4.2材料施工说明</w:t>
      </w:r>
    </w:p>
    <w:p w14:paraId="2E5FD148">
      <w:pPr>
        <w:spacing w:line="360" w:lineRule="auto"/>
      </w:pPr>
      <w:r>
        <w:rPr>
          <w:rFonts w:hint="eastAsia"/>
          <w:color w:val="000000"/>
        </w:rPr>
        <w:t>3.4.2.1保温要求：</w:t>
      </w:r>
      <w:r>
        <w:rPr>
          <w:rFonts w:hint="eastAsia"/>
        </w:rPr>
        <w:t>保温层采用55%铝锌彩涂钢卷，保温自攻螺丝钉选用304以上材质，</w:t>
      </w:r>
      <w:r>
        <w:rPr>
          <w:rFonts w:hint="eastAsia" w:ascii="宋体" w:hAnsi="宋体" w:cs="宋体"/>
        </w:rPr>
        <w:t>保温钉的孔和保温皮的缝隙须用树脂填充。</w:t>
      </w:r>
    </w:p>
    <w:p w14:paraId="6FC37AD2">
      <w:pPr>
        <w:spacing w:line="360" w:lineRule="auto"/>
        <w:rPr>
          <w:rFonts w:eastAsia="宋体"/>
        </w:rPr>
      </w:pPr>
      <w:r>
        <w:rPr>
          <w:rFonts w:hint="eastAsia" w:eastAsia="宋体"/>
        </w:rPr>
        <w:t>彩涂钢卷基本要求：</w:t>
      </w:r>
    </w:p>
    <w:p w14:paraId="50B89162">
      <w:pPr>
        <w:spacing w:line="360" w:lineRule="auto"/>
        <w:ind w:firstLine="480" w:firstLineChars="200"/>
        <w:rPr>
          <w:rFonts w:hint="default" w:eastAsia="宋体"/>
          <w:highlight w:val="yellow"/>
          <w:lang w:val="en-US" w:eastAsia="zh-CN"/>
        </w:rPr>
      </w:pPr>
      <w:r>
        <w:rPr>
          <w:rFonts w:hint="eastAsia" w:eastAsia="宋体"/>
        </w:rPr>
        <w:t>基板：AZ150（镀铝锌量150g/㎡） G345A 高强度镀铝锌钢板（55%铝、43%锌与1.6%硅）；涂层种类：氟碳涂层（PVDF）；涂层结构：2/2两涂两烘；涂膜厚度：5+20/5+20μm。</w:t>
      </w:r>
      <w:r>
        <w:rPr>
          <w:rFonts w:hint="eastAsia" w:eastAsia="宋体"/>
        </w:rPr>
        <w:br w:type="textWrapping"/>
      </w:r>
      <w:r>
        <w:rPr>
          <w:rFonts w:hint="eastAsia" w:eastAsia="宋体"/>
          <w:lang w:val="en-US" w:eastAsia="zh-CN"/>
        </w:rPr>
        <w:t xml:space="preserve">     </w:t>
      </w:r>
      <w:r>
        <w:rPr>
          <w:rFonts w:hint="eastAsia" w:eastAsia="宋体"/>
          <w:highlight w:val="yellow"/>
          <w:lang w:val="en-US" w:eastAsia="zh-CN"/>
        </w:rPr>
        <w:t>绝热保</w:t>
      </w:r>
      <w:r>
        <w:rPr>
          <w:rFonts w:hint="eastAsia" w:ascii="宋体" w:hAnsi="宋体" w:eastAsia="宋体" w:cs="宋体"/>
          <w:highlight w:val="yellow"/>
          <w:lang w:val="en-US" w:eastAsia="zh-CN"/>
        </w:rPr>
        <w:t>温不含在本标中。</w:t>
      </w:r>
    </w:p>
    <w:p w14:paraId="4DA75B6F">
      <w:pPr>
        <w:spacing w:before="156" w:beforeLines="50" w:after="156" w:afterLines="50" w:line="360" w:lineRule="auto"/>
        <w:rPr>
          <w:rFonts w:eastAsia="宋体"/>
        </w:rPr>
      </w:pPr>
      <w:r>
        <w:rPr>
          <w:rFonts w:hint="eastAsia" w:eastAsia="宋体"/>
        </w:rPr>
        <w:t>3.4.2.2管道安装要求：</w:t>
      </w:r>
    </w:p>
    <w:p w14:paraId="33E09A61">
      <w:pPr>
        <w:spacing w:before="156" w:beforeLines="50" w:after="156" w:afterLines="50" w:line="360" w:lineRule="auto"/>
        <w:ind w:firstLine="480" w:firstLineChars="200"/>
        <w:rPr>
          <w:color w:val="000000"/>
        </w:rPr>
      </w:pPr>
      <w:r>
        <w:rPr>
          <w:rFonts w:hint="eastAsia"/>
          <w:b w:val="0"/>
          <w:bCs/>
        </w:rPr>
        <w:t>钛材及压力管道及管件</w:t>
      </w:r>
      <w:r>
        <w:rPr>
          <w:rFonts w:hint="eastAsia"/>
          <w:color w:val="000000"/>
        </w:rPr>
        <w:t>所有焊缝需满足100%射线探伤，</w:t>
      </w:r>
      <w:r>
        <w:rPr>
          <w:rFonts w:hint="eastAsia"/>
          <w:b w:val="0"/>
          <w:bCs/>
          <w:color w:val="000000"/>
          <w:highlight w:val="yellow"/>
          <w:lang w:val="en-US" w:eastAsia="zh-CN"/>
        </w:rPr>
        <w:t>射线探伤不含在本标中</w:t>
      </w:r>
      <w:r>
        <w:rPr>
          <w:rFonts w:hint="eastAsia" w:ascii="宋体" w:hAnsi="宋体" w:cs="宋体"/>
          <w:color w:val="000000"/>
          <w:lang w:val="en-US" w:eastAsia="zh-CN"/>
        </w:rPr>
        <w:t>，</w:t>
      </w:r>
      <w:r>
        <w:rPr>
          <w:rFonts w:hint="eastAsia"/>
          <w:color w:val="000000"/>
        </w:rPr>
        <w:t>招标人会请第三方检测单位进行检测，若产生不合格焊接管线，产生的所有费用由投标人负责。</w:t>
      </w:r>
    </w:p>
    <w:p w14:paraId="30B1C8E3">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3.4.2.3</w:t>
      </w:r>
      <w:r>
        <w:rPr>
          <w:rFonts w:hint="eastAsia"/>
          <w:color w:val="000000" w:themeColor="text1"/>
          <w:lang w:val="en-US" w:eastAsia="zh-CN"/>
          <w14:textFill>
            <w14:solidFill>
              <w14:schemeClr w14:val="tx1"/>
            </w14:solidFill>
          </w14:textFill>
        </w:rPr>
        <w:t xml:space="preserve"> MVR区域目前</w:t>
      </w:r>
      <w:r>
        <w:rPr>
          <w:rFonts w:hint="eastAsia"/>
          <w:color w:val="000000" w:themeColor="text1"/>
          <w14:textFill>
            <w14:solidFill>
              <w14:schemeClr w14:val="tx1"/>
            </w14:solidFill>
          </w14:textFill>
        </w:rPr>
        <w:t>设计</w:t>
      </w:r>
      <w:r>
        <w:rPr>
          <w:rFonts w:hint="eastAsia"/>
          <w:color w:val="000000" w:themeColor="text1"/>
          <w:lang w:val="en-US" w:eastAsia="zh-CN"/>
          <w14:textFill>
            <w14:solidFill>
              <w14:schemeClr w14:val="tx1"/>
            </w14:solidFill>
          </w14:textFill>
        </w:rPr>
        <w:t>地沟污水管道</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现场</w:t>
      </w:r>
      <w:r>
        <w:rPr>
          <w:rFonts w:hint="eastAsia"/>
          <w:color w:val="000000" w:themeColor="text1"/>
          <w14:textFill>
            <w14:solidFill>
              <w14:schemeClr w14:val="tx1"/>
            </w14:solidFill>
          </w14:textFill>
        </w:rPr>
        <w:t>不符合要求时需在施工时进行</w:t>
      </w:r>
      <w:r>
        <w:rPr>
          <w:rFonts w:hint="eastAsia"/>
          <w:color w:val="000000" w:themeColor="text1"/>
          <w:lang w:val="en-US" w:eastAsia="zh-CN"/>
          <w14:textFill>
            <w14:solidFill>
              <w14:schemeClr w14:val="tx1"/>
            </w14:solidFill>
          </w14:textFill>
        </w:rPr>
        <w:t>修改或</w:t>
      </w:r>
      <w:r>
        <w:rPr>
          <w:rFonts w:hint="eastAsia"/>
          <w:color w:val="000000" w:themeColor="text1"/>
          <w14:textFill>
            <w14:solidFill>
              <w14:schemeClr w14:val="tx1"/>
            </w14:solidFill>
          </w14:textFill>
        </w:rPr>
        <w:t>补充</w:t>
      </w:r>
      <w:r>
        <w:rPr>
          <w:rFonts w:hint="eastAsia"/>
          <w:color w:val="000000" w:themeColor="text1"/>
          <w:lang w:eastAsia="zh-CN"/>
          <w14:textFill>
            <w14:solidFill>
              <w14:schemeClr w14:val="tx1"/>
            </w14:solidFill>
          </w14:textFill>
        </w:rPr>
        <w:t>，</w:t>
      </w:r>
      <w:r>
        <w:rPr>
          <w:rFonts w:hint="eastAsia"/>
        </w:rPr>
        <w:t>超出设计清单部分据实结算</w:t>
      </w:r>
      <w:r>
        <w:rPr>
          <w:rFonts w:hint="eastAsia"/>
          <w:color w:val="000000" w:themeColor="text1"/>
          <w14:textFill>
            <w14:solidFill>
              <w14:schemeClr w14:val="tx1"/>
            </w14:solidFill>
          </w14:textFill>
        </w:rPr>
        <w:t>。</w:t>
      </w:r>
    </w:p>
    <w:p w14:paraId="2DDC576A">
      <w:pPr>
        <w:spacing w:line="360" w:lineRule="auto"/>
      </w:pPr>
      <w:r>
        <w:rPr>
          <w:rFonts w:hint="eastAsia"/>
        </w:rPr>
        <w:t>3.4.2.4管道支撑</w:t>
      </w:r>
    </w:p>
    <w:p w14:paraId="5C4DE4D1">
      <w:pPr>
        <w:numPr>
          <w:ilvl w:val="0"/>
          <w:numId w:val="2"/>
        </w:numPr>
        <w:spacing w:line="360" w:lineRule="auto"/>
      </w:pPr>
      <w:r>
        <w:rPr>
          <w:rFonts w:hint="eastAsia"/>
          <w:lang w:val="en-US" w:eastAsia="zh-CN"/>
        </w:rPr>
        <w:t>管道</w:t>
      </w:r>
      <w:r>
        <w:rPr>
          <w:rFonts w:hint="eastAsia"/>
        </w:rPr>
        <w:t>不允许直接放置在管廊上，需要增加支撑。钢材管道跨距超过两段（如果两米一段，那四米间距就需要增加支撑）需要增加包撑。</w:t>
      </w:r>
    </w:p>
    <w:p w14:paraId="2B7D5264">
      <w:pPr>
        <w:numPr>
          <w:ilvl w:val="0"/>
          <w:numId w:val="2"/>
        </w:numPr>
        <w:spacing w:line="360" w:lineRule="auto"/>
        <w:ind w:left="0" w:firstLine="0"/>
      </w:pPr>
      <w:r>
        <w:rPr>
          <w:rFonts w:hint="eastAsia"/>
          <w:color w:val="000000" w:themeColor="text1"/>
          <w14:textFill>
            <w14:solidFill>
              <w14:schemeClr w14:val="tx1"/>
            </w14:solidFill>
          </w14:textFill>
        </w:rPr>
        <w:t>钛管、不锈钢管不得与碳钢制的管架直接接触，可在管道与管架间垫以石棉橡胶垫等绝缘材料，</w:t>
      </w:r>
      <w:r>
        <w:rPr>
          <w:rFonts w:hint="eastAsia"/>
          <w:b/>
          <w:bCs/>
          <w:color w:val="000000" w:themeColor="text1"/>
          <w:highlight w:val="yellow"/>
          <w14:textFill>
            <w14:solidFill>
              <w14:schemeClr w14:val="tx1"/>
            </w14:solidFill>
          </w14:textFill>
        </w:rPr>
        <w:t>绝缘材料未在综合材料表中统计，含在本标段内</w:t>
      </w:r>
      <w:r>
        <w:rPr>
          <w:rFonts w:hint="eastAsia"/>
          <w:b/>
          <w:bCs/>
          <w:color w:val="000000" w:themeColor="text1"/>
          <w:highlight w:val="yellow"/>
          <w:lang w:eastAsia="zh-CN"/>
          <w14:textFill>
            <w14:solidFill>
              <w14:schemeClr w14:val="tx1"/>
            </w14:solidFill>
          </w14:textFill>
        </w:rPr>
        <w:t>，</w:t>
      </w:r>
      <w:r>
        <w:rPr>
          <w:rFonts w:hint="eastAsia"/>
          <w:b/>
          <w:bCs/>
          <w:color w:val="000000" w:themeColor="text1"/>
          <w:highlight w:val="yellow"/>
          <w:lang w:val="en-US" w:eastAsia="zh-CN"/>
          <w14:textFill>
            <w14:solidFill>
              <w14:schemeClr w14:val="tx1"/>
            </w14:solidFill>
          </w14:textFill>
        </w:rPr>
        <w:t>不另外结算</w:t>
      </w:r>
      <w:r>
        <w:rPr>
          <w:rFonts w:hint="eastAsia"/>
          <w:color w:val="000000" w:themeColor="text1"/>
          <w14:textFill>
            <w14:solidFill>
              <w14:schemeClr w14:val="tx1"/>
            </w14:solidFill>
          </w14:textFill>
        </w:rPr>
        <w:t>。</w:t>
      </w:r>
    </w:p>
    <w:p w14:paraId="0F676707">
      <w:pPr>
        <w:spacing w:line="360" w:lineRule="auto"/>
      </w:pPr>
      <w:r>
        <w:rPr>
          <w:rFonts w:hint="eastAsia"/>
        </w:rPr>
        <w:t>3.4.2.5阀门要求</w:t>
      </w:r>
    </w:p>
    <w:p w14:paraId="082B2380">
      <w:pPr>
        <w:numPr>
          <w:ilvl w:val="0"/>
          <w:numId w:val="3"/>
        </w:numPr>
        <w:spacing w:line="360" w:lineRule="auto"/>
      </w:pPr>
      <w:r>
        <w:rPr>
          <w:rFonts w:hint="eastAsia"/>
        </w:rPr>
        <w:t>管道工艺阀门根据使用工况进行打压试验：压力管道的阀门抽检10%进行打压由投标人完成，安全阀需要完成校验并取证后安装。</w:t>
      </w:r>
    </w:p>
    <w:p w14:paraId="5A94511A">
      <w:pPr>
        <w:spacing w:line="360" w:lineRule="auto"/>
      </w:pPr>
      <w:r>
        <w:rPr>
          <w:rFonts w:hint="eastAsia"/>
        </w:rPr>
        <w:t>3.4.2.6管道防腐要求</w:t>
      </w:r>
    </w:p>
    <w:p w14:paraId="54BC38F6">
      <w:pPr>
        <w:pStyle w:val="2"/>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cs="宋体" w:eastAsiaTheme="minorEastAsia"/>
          <w:b w:val="0"/>
          <w:kern w:val="2"/>
          <w:sz w:val="24"/>
          <w:szCs w:val="24"/>
          <w:lang w:val="en-US" w:eastAsia="zh-CN" w:bidi="ar-SA"/>
        </w:rPr>
        <w:t>投标人</w:t>
      </w:r>
      <w:r>
        <w:rPr>
          <w:rFonts w:hint="eastAsia" w:ascii="宋体" w:hAnsi="宋体" w:cs="宋体"/>
          <w:b w:val="0"/>
          <w:kern w:val="2"/>
          <w:sz w:val="24"/>
          <w:szCs w:val="24"/>
          <w:lang w:val="en-US" w:eastAsia="zh-CN" w:bidi="ar-SA"/>
        </w:rPr>
        <w:t>按要求</w:t>
      </w:r>
      <w:r>
        <w:rPr>
          <w:rFonts w:hint="eastAsia" w:ascii="宋体" w:hAnsi="宋体" w:cs="宋体" w:eastAsiaTheme="minorEastAsia"/>
          <w:b w:val="0"/>
          <w:kern w:val="2"/>
          <w:sz w:val="24"/>
          <w:szCs w:val="24"/>
          <w:lang w:val="en-US" w:eastAsia="zh-CN" w:bidi="ar-SA"/>
        </w:rPr>
        <w:t>完成管道</w:t>
      </w:r>
      <w:r>
        <w:rPr>
          <w:rFonts w:hint="eastAsia" w:ascii="宋体" w:hAnsi="宋体" w:cs="宋体"/>
          <w:b w:val="0"/>
          <w:kern w:val="2"/>
          <w:sz w:val="24"/>
          <w:szCs w:val="24"/>
          <w:lang w:val="en-US" w:eastAsia="zh-CN" w:bidi="ar-SA"/>
        </w:rPr>
        <w:t>清洁与除锈</w:t>
      </w:r>
      <w:r>
        <w:rPr>
          <w:rFonts w:hint="eastAsia" w:ascii="宋体" w:hAnsi="宋体" w:cs="宋体" w:eastAsiaTheme="minorEastAsia"/>
          <w:b w:val="0"/>
          <w:kern w:val="2"/>
          <w:sz w:val="24"/>
          <w:szCs w:val="24"/>
          <w:lang w:val="en-US" w:eastAsia="zh-CN" w:bidi="ar-SA"/>
        </w:rPr>
        <w:t>处理，</w:t>
      </w:r>
      <w:r>
        <w:rPr>
          <w:rFonts w:hint="eastAsia"/>
          <w:color w:val="000000" w:themeColor="text1"/>
          <w:highlight w:val="yellow"/>
          <w:lang w:val="en-US" w:eastAsia="zh-CN"/>
          <w14:textFill>
            <w14:solidFill>
              <w14:schemeClr w14:val="tx1"/>
            </w14:solidFill>
          </w14:textFill>
        </w:rPr>
        <w:t>防腐涂漆不含在本标中</w:t>
      </w:r>
      <w:r>
        <w:rPr>
          <w:rFonts w:hint="eastAsia"/>
          <w:color w:val="000000" w:themeColor="text1"/>
          <w:lang w:val="en-US" w:eastAsia="zh-CN"/>
          <w14:textFill>
            <w14:solidFill>
              <w14:schemeClr w14:val="tx1"/>
            </w14:solidFill>
          </w14:textFill>
        </w:rPr>
        <w:t>。</w:t>
      </w:r>
    </w:p>
    <w:p w14:paraId="087F8763">
      <w:pPr>
        <w:rPr>
          <w:rFonts w:hint="default"/>
          <w:lang w:val="en-US" w:eastAsia="zh-CN"/>
        </w:rPr>
      </w:pPr>
    </w:p>
    <w:p w14:paraId="4F81A6B1">
      <w:pPr>
        <w:spacing w:before="150" w:after="200"/>
        <w:jc w:val="center"/>
      </w:pPr>
      <w:r>
        <w:rPr>
          <w:rFonts w:hint="eastAsia" w:asciiTheme="majorEastAsia" w:hAnsiTheme="majorEastAsia" w:eastAsiaTheme="majorEastAsia"/>
          <w:b/>
          <w:sz w:val="32"/>
          <w:szCs w:val="32"/>
        </w:rPr>
        <w:t>第三部分  电气专业安装施工范围及分交说明</w:t>
      </w:r>
    </w:p>
    <w:p w14:paraId="1A9977FC">
      <w:pPr>
        <w:pStyle w:val="2"/>
        <w:spacing w:line="360" w:lineRule="auto"/>
      </w:pPr>
      <w:r>
        <w:rPr>
          <w:rFonts w:hint="eastAsia"/>
        </w:rPr>
        <w:t>1、电气专业施工工程说明</w:t>
      </w:r>
    </w:p>
    <w:p w14:paraId="6A185213">
      <w:pPr>
        <w:pStyle w:val="12"/>
        <w:widowControl/>
        <w:spacing w:before="156" w:beforeLines="50" w:after="156" w:afterLines="50"/>
        <w:ind w:firstLine="480" w:firstLineChars="200"/>
        <w:rPr>
          <w:rFonts w:hint="eastAsia" w:asciiTheme="minorEastAsia" w:hAnsiTheme="minorEastAsia" w:cstheme="minorEastAsia"/>
          <w:color w:val="000000"/>
        </w:rPr>
      </w:pPr>
      <w:r>
        <w:rPr>
          <w:rFonts w:hint="eastAsia" w:asciiTheme="minorEastAsia" w:hAnsiTheme="minorEastAsia" w:cstheme="minorEastAsia"/>
          <w:color w:val="000000"/>
        </w:rPr>
        <w:t>电气专业安装施工包含</w:t>
      </w:r>
      <w:r>
        <w:rPr>
          <w:rFonts w:hint="eastAsia" w:asciiTheme="minorEastAsia" w:hAnsiTheme="minorEastAsia" w:cstheme="minorEastAsia"/>
          <w:color w:val="000000"/>
          <w:lang w:val="en-US" w:eastAsia="zh-CN"/>
        </w:rPr>
        <w:t>MVR界区内</w:t>
      </w:r>
      <w:r>
        <w:rPr>
          <w:rFonts w:asciiTheme="minorEastAsia" w:hAnsiTheme="minorEastAsia" w:cstheme="minorEastAsia"/>
          <w:color w:val="000000"/>
        </w:rPr>
        <w:t>所有配套电气设备和材料的安装、接线、调试，</w:t>
      </w:r>
      <w:r>
        <w:rPr>
          <w:rFonts w:hint="eastAsia" w:asciiTheme="minorEastAsia" w:hAnsiTheme="minorEastAsia" w:cstheme="minorEastAsia"/>
          <w:color w:val="000000"/>
        </w:rPr>
        <w:t>以及配合</w:t>
      </w:r>
      <w:r>
        <w:rPr>
          <w:rFonts w:hint="eastAsia"/>
          <w:color w:val="000000"/>
        </w:rPr>
        <w:t>开</w:t>
      </w:r>
      <w:r>
        <w:rPr>
          <w:rFonts w:hint="eastAsia" w:asciiTheme="minorEastAsia" w:hAnsiTheme="minorEastAsia" w:cstheme="minorEastAsia"/>
          <w:color w:val="000000"/>
        </w:rPr>
        <w:t>车，详见施工图。</w:t>
      </w:r>
      <w:r>
        <w:rPr>
          <w:rFonts w:hint="eastAsia"/>
          <w:color w:val="000000"/>
          <w:highlight w:val="none"/>
          <w:lang w:val="en-US" w:eastAsia="zh-CN"/>
        </w:rPr>
        <w:t>若施工过程中发现缺漏或图纸发生变更，投标人应按调整后版本施工，并且根据增减情况据实结算。</w:t>
      </w:r>
    </w:p>
    <w:p w14:paraId="4F943A70">
      <w:pPr>
        <w:pStyle w:val="12"/>
        <w:widowControl/>
        <w:spacing w:before="156" w:beforeLines="50" w:after="156" w:afterLines="50"/>
        <w:ind w:firstLine="480" w:firstLineChars="200"/>
        <w:jc w:val="center"/>
        <w:rPr>
          <w:rFonts w:hint="eastAsia"/>
        </w:rPr>
      </w:pPr>
    </w:p>
    <w:p w14:paraId="4D26C846">
      <w:pPr>
        <w:pStyle w:val="12"/>
        <w:widowControl/>
        <w:spacing w:before="156" w:beforeLines="50" w:after="156" w:afterLines="50"/>
        <w:ind w:firstLine="480" w:firstLineChars="200"/>
        <w:jc w:val="center"/>
        <w:rPr>
          <w:rFonts w:hint="eastAsia"/>
        </w:rPr>
      </w:pPr>
      <w:r>
        <w:rPr>
          <w:rFonts w:hint="eastAsia"/>
        </w:rPr>
        <w:t>图纸目录</w:t>
      </w:r>
    </w:p>
    <w:tbl>
      <w:tblPr>
        <w:tblStyle w:val="14"/>
        <w:tblpPr w:leftFromText="180" w:rightFromText="180" w:vertAnchor="text" w:horzAnchor="page" w:tblpX="2124" w:tblpY="207"/>
        <w:tblOverlap w:val="never"/>
        <w:tblW w:w="4187" w:type="pct"/>
        <w:jc w:val="center"/>
        <w:tblLayout w:type="fixed"/>
        <w:tblCellMar>
          <w:top w:w="0" w:type="dxa"/>
          <w:left w:w="108" w:type="dxa"/>
          <w:bottom w:w="0" w:type="dxa"/>
          <w:right w:w="108" w:type="dxa"/>
        </w:tblCellMar>
      </w:tblPr>
      <w:tblGrid>
        <w:gridCol w:w="686"/>
        <w:gridCol w:w="2726"/>
        <w:gridCol w:w="2312"/>
        <w:gridCol w:w="692"/>
        <w:gridCol w:w="743"/>
        <w:gridCol w:w="681"/>
      </w:tblGrid>
      <w:tr w14:paraId="75919A1D">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A492E8">
            <w:pPr>
              <w:pStyle w:val="12"/>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序号</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A585">
            <w:pPr>
              <w:pStyle w:val="12"/>
              <w:widowControl/>
              <w:jc w:val="center"/>
              <w:textAlignment w:val="center"/>
              <w:rPr>
                <w:rFonts w:eastAsia="宋体" w:cs="宋体"/>
                <w:color w:val="0000FF"/>
                <w:sz w:val="20"/>
                <w:szCs w:val="20"/>
              </w:rPr>
            </w:pPr>
            <w:r>
              <w:rPr>
                <w:rFonts w:hint="eastAsia" w:eastAsia="宋体" w:cs="宋体"/>
                <w:color w:val="000000"/>
                <w:sz w:val="20"/>
                <w:szCs w:val="20"/>
                <w:lang w:bidi="ar"/>
              </w:rPr>
              <w:t>名          称</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7D19">
            <w:pPr>
              <w:pStyle w:val="12"/>
              <w:widowControl/>
              <w:jc w:val="center"/>
              <w:textAlignment w:val="center"/>
              <w:rPr>
                <w:rFonts w:eastAsia="宋体" w:cs="宋体"/>
                <w:color w:val="0000FF"/>
                <w:sz w:val="20"/>
                <w:szCs w:val="20"/>
              </w:rPr>
            </w:pPr>
            <w:r>
              <w:rPr>
                <w:rFonts w:hint="eastAsia" w:eastAsia="宋体" w:cs="宋体"/>
                <w:color w:val="000000"/>
                <w:sz w:val="20"/>
                <w:szCs w:val="20"/>
                <w:lang w:bidi="ar"/>
              </w:rPr>
              <w:t>图  号  或  编  号</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D6EE">
            <w:pPr>
              <w:pStyle w:val="12"/>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张数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5432">
            <w:pPr>
              <w:pStyle w:val="12"/>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图幅</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22BB">
            <w:pPr>
              <w:pStyle w:val="12"/>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备注</w:t>
            </w:r>
          </w:p>
        </w:tc>
      </w:tr>
      <w:tr w14:paraId="567C8F2F">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2ABEB241">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1</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83A1">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图纸目录</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9A9B">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A332S233-02D-00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A4D6">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6DDE">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E51D">
            <w:pPr>
              <w:widowControl/>
              <w:jc w:val="center"/>
              <w:textAlignment w:val="center"/>
              <w:rPr>
                <w:rFonts w:ascii="Arial" w:hAnsi="Arial" w:eastAsia="宋体" w:cs="Arial"/>
                <w:color w:val="0000FF"/>
                <w:sz w:val="20"/>
                <w:szCs w:val="20"/>
              </w:rPr>
            </w:pPr>
          </w:p>
        </w:tc>
      </w:tr>
      <w:tr w14:paraId="270F5596">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5D46F84B">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2</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D5B0">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电气材料表</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F20C">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8980">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2757">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A73D">
            <w:pPr>
              <w:widowControl/>
              <w:jc w:val="center"/>
              <w:textAlignment w:val="center"/>
              <w:rPr>
                <w:rFonts w:ascii="Arial" w:hAnsi="Arial" w:eastAsia="宋体" w:cs="Arial"/>
                <w:color w:val="0000FF"/>
                <w:sz w:val="20"/>
                <w:szCs w:val="20"/>
              </w:rPr>
            </w:pPr>
          </w:p>
        </w:tc>
      </w:tr>
      <w:tr w14:paraId="699EBD59">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3AA18F00">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3</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0712">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电缆表</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10E0">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A332S233-02D-02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2844">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7270">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6F0A">
            <w:pPr>
              <w:widowControl/>
              <w:jc w:val="center"/>
              <w:textAlignment w:val="center"/>
              <w:rPr>
                <w:rFonts w:ascii="Arial" w:hAnsi="Arial" w:eastAsia="宋体" w:cs="Arial"/>
                <w:color w:val="0000FF"/>
                <w:sz w:val="20"/>
                <w:szCs w:val="20"/>
              </w:rPr>
            </w:pPr>
          </w:p>
        </w:tc>
      </w:tr>
      <w:tr w14:paraId="728F5942">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79832C65">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4</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5432116D">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一次盐水一层配电平面图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6C45">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A332S233-02D-03</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412">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987D">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BF17">
            <w:pPr>
              <w:widowControl/>
              <w:jc w:val="center"/>
              <w:textAlignment w:val="center"/>
              <w:rPr>
                <w:rFonts w:ascii="Arial" w:hAnsi="Arial" w:eastAsia="宋体" w:cs="Arial"/>
                <w:color w:val="0000FF"/>
                <w:sz w:val="20"/>
                <w:szCs w:val="20"/>
              </w:rPr>
            </w:pPr>
          </w:p>
        </w:tc>
      </w:tr>
      <w:tr w14:paraId="3CE22288">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7A84C75F">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5</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34EC1DE6">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一次盐水二层配电平面图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85A5">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EB1">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68B7">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56EB">
            <w:pPr>
              <w:widowControl/>
              <w:jc w:val="center"/>
              <w:textAlignment w:val="center"/>
              <w:rPr>
                <w:rFonts w:ascii="Arial" w:hAnsi="Arial" w:eastAsia="宋体" w:cs="Arial"/>
                <w:color w:val="0000FF"/>
                <w:sz w:val="20"/>
                <w:szCs w:val="20"/>
              </w:rPr>
            </w:pPr>
          </w:p>
        </w:tc>
      </w:tr>
      <w:tr w14:paraId="20E4002C">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624EFA83">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6</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44800D75">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外线10KV配电平面图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25EC">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765">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A3F7">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7BDC">
            <w:pPr>
              <w:widowControl/>
              <w:jc w:val="center"/>
              <w:textAlignment w:val="center"/>
              <w:rPr>
                <w:rFonts w:ascii="Arial" w:hAnsi="Arial" w:eastAsia="宋体" w:cs="Arial"/>
                <w:color w:val="0000FF"/>
                <w:sz w:val="20"/>
                <w:szCs w:val="20"/>
              </w:rPr>
            </w:pPr>
          </w:p>
        </w:tc>
      </w:tr>
      <w:tr w14:paraId="152085CE">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1009FC93">
            <w:pPr>
              <w:widowControl/>
              <w:jc w:val="center"/>
              <w:textAlignment w:val="center"/>
              <w:rPr>
                <w:rFonts w:hint="eastAsia" w:ascii="Arial" w:hAnsi="Arial" w:eastAsia="宋体" w:cs="Arial"/>
                <w:color w:val="auto"/>
                <w:kern w:val="2"/>
                <w:sz w:val="20"/>
                <w:szCs w:val="20"/>
                <w:lang w:val="en-US" w:eastAsia="zh-CN" w:bidi="ar-SA"/>
              </w:rPr>
            </w:pPr>
            <w:r>
              <w:rPr>
                <w:rFonts w:hint="eastAsia" w:eastAsia="宋体"/>
                <w:color w:val="auto"/>
                <w:kern w:val="0"/>
                <w:sz w:val="18"/>
                <w:szCs w:val="18"/>
                <w:lang w:bidi="ar"/>
              </w:rPr>
              <w:t>7</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3DFB9A95">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一次盐水一层照明平面图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6372">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3790">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289">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1B69">
            <w:pPr>
              <w:widowControl/>
              <w:jc w:val="center"/>
              <w:textAlignment w:val="center"/>
              <w:rPr>
                <w:rFonts w:ascii="Arial" w:hAnsi="Arial" w:eastAsia="宋体" w:cs="Arial"/>
                <w:color w:val="0000FF"/>
                <w:sz w:val="20"/>
                <w:szCs w:val="20"/>
              </w:rPr>
            </w:pPr>
          </w:p>
        </w:tc>
      </w:tr>
      <w:tr w14:paraId="7A86489E">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64F6BCC8">
            <w:pPr>
              <w:widowControl/>
              <w:jc w:val="center"/>
              <w:textAlignment w:val="center"/>
              <w:rPr>
                <w:rFonts w:ascii="Arial" w:hAnsi="Arial" w:eastAsia="宋体" w:cs="Arial"/>
                <w:color w:val="auto"/>
                <w:kern w:val="2"/>
                <w:sz w:val="20"/>
                <w:szCs w:val="20"/>
                <w:lang w:val="en-US" w:eastAsia="zh-CN" w:bidi="ar-SA"/>
              </w:rPr>
            </w:pPr>
            <w:r>
              <w:rPr>
                <w:rFonts w:hint="eastAsia" w:eastAsia="宋体"/>
                <w:color w:val="auto"/>
                <w:kern w:val="0"/>
                <w:sz w:val="18"/>
                <w:szCs w:val="18"/>
                <w:lang w:bidi="ar"/>
              </w:rPr>
              <w:t>8</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49A620F9">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一次盐水二层照明平面图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07D7">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EB4F">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97D7">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4980">
            <w:pPr>
              <w:widowControl/>
              <w:jc w:val="center"/>
              <w:textAlignment w:val="center"/>
              <w:rPr>
                <w:rFonts w:ascii="Arial" w:hAnsi="Arial" w:eastAsia="宋体" w:cs="Arial"/>
                <w:color w:val="0000FF"/>
                <w:sz w:val="20"/>
                <w:szCs w:val="20"/>
              </w:rPr>
            </w:pPr>
          </w:p>
        </w:tc>
      </w:tr>
      <w:tr w14:paraId="001D2992">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284886E3">
            <w:pPr>
              <w:widowControl/>
              <w:jc w:val="center"/>
              <w:textAlignment w:val="center"/>
              <w:rPr>
                <w:rFonts w:ascii="Arial" w:hAnsi="Arial" w:eastAsia="宋体" w:cs="Arial"/>
                <w:color w:val="auto"/>
                <w:kern w:val="0"/>
                <w:sz w:val="20"/>
                <w:szCs w:val="20"/>
                <w:lang w:val="en-US" w:eastAsia="zh-CN" w:bidi="ar"/>
              </w:rPr>
            </w:pPr>
            <w:r>
              <w:rPr>
                <w:rFonts w:hint="eastAsia" w:eastAsia="宋体"/>
                <w:color w:val="auto"/>
                <w:kern w:val="0"/>
                <w:sz w:val="18"/>
                <w:szCs w:val="18"/>
                <w:lang w:bidi="ar"/>
              </w:rPr>
              <w:t>9</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3245953A">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一次盐水防雷接地平面图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E1A1">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B94F">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50E4">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24B8">
            <w:pPr>
              <w:widowControl/>
              <w:jc w:val="center"/>
              <w:textAlignment w:val="center"/>
              <w:rPr>
                <w:rFonts w:ascii="Arial" w:hAnsi="Arial" w:eastAsia="宋体" w:cs="Arial"/>
                <w:color w:val="0000FF"/>
                <w:sz w:val="20"/>
                <w:szCs w:val="20"/>
              </w:rPr>
            </w:pPr>
          </w:p>
        </w:tc>
      </w:tr>
      <w:tr w14:paraId="3CB57193">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1F8F87F8">
            <w:pPr>
              <w:widowControl/>
              <w:jc w:val="center"/>
              <w:textAlignment w:val="center"/>
              <w:rPr>
                <w:rFonts w:ascii="宋体" w:hAnsi="宋体" w:eastAsia="宋体" w:cs="宋体"/>
                <w:color w:val="auto"/>
                <w:kern w:val="0"/>
                <w:sz w:val="18"/>
                <w:szCs w:val="18"/>
                <w:lang w:val="en-US" w:eastAsia="zh-CN" w:bidi="ar"/>
              </w:rPr>
            </w:pPr>
            <w:r>
              <w:rPr>
                <w:rFonts w:hint="eastAsia" w:eastAsia="宋体"/>
                <w:color w:val="auto"/>
                <w:kern w:val="0"/>
                <w:sz w:val="18"/>
                <w:szCs w:val="18"/>
                <w:lang w:bidi="ar"/>
              </w:rPr>
              <w:t>10</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270291BB">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一次盐水一层设备接地平面图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B706">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A332S233-02D-09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A0D3">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F0B9">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4270">
            <w:pPr>
              <w:widowControl/>
              <w:jc w:val="center"/>
              <w:textAlignment w:val="center"/>
              <w:rPr>
                <w:rFonts w:ascii="Arial" w:hAnsi="Arial" w:eastAsia="宋体" w:cs="Arial"/>
                <w:color w:val="0000FF"/>
                <w:kern w:val="0"/>
                <w:sz w:val="20"/>
                <w:szCs w:val="20"/>
                <w:lang w:bidi="ar"/>
              </w:rPr>
            </w:pPr>
          </w:p>
        </w:tc>
      </w:tr>
      <w:tr w14:paraId="0E03EEE8">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0AA47AF1">
            <w:pPr>
              <w:widowControl/>
              <w:jc w:val="center"/>
              <w:textAlignment w:val="center"/>
              <w:rPr>
                <w:rFonts w:hint="default"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11</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04B32494">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一次盐水二层设备接地平面图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1B22">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A332S233-02D-10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9029">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D0CB">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95EA">
            <w:pPr>
              <w:widowControl/>
              <w:jc w:val="center"/>
              <w:textAlignment w:val="center"/>
              <w:rPr>
                <w:rFonts w:ascii="Arial" w:hAnsi="Arial" w:eastAsia="宋体" w:cs="Arial"/>
                <w:color w:val="0000FF"/>
                <w:kern w:val="0"/>
                <w:sz w:val="20"/>
                <w:szCs w:val="20"/>
                <w:lang w:bidi="ar"/>
              </w:rPr>
            </w:pPr>
          </w:p>
        </w:tc>
      </w:tr>
    </w:tbl>
    <w:p w14:paraId="4284FFFE"/>
    <w:p w14:paraId="2F2714A0">
      <w:pPr>
        <w:pStyle w:val="2"/>
        <w:rPr>
          <w:rFonts w:hint="eastAsia"/>
        </w:rPr>
      </w:pPr>
    </w:p>
    <w:p w14:paraId="525E9F75">
      <w:pPr>
        <w:pStyle w:val="2"/>
        <w:rPr>
          <w:rFonts w:hint="eastAsia"/>
        </w:rPr>
      </w:pPr>
    </w:p>
    <w:p w14:paraId="4F887902">
      <w:pPr>
        <w:pStyle w:val="2"/>
        <w:rPr>
          <w:rFonts w:hint="eastAsia"/>
        </w:rPr>
      </w:pPr>
    </w:p>
    <w:p w14:paraId="361EB27E">
      <w:pPr>
        <w:rPr>
          <w:rFonts w:hint="eastAsia"/>
        </w:rPr>
      </w:pPr>
    </w:p>
    <w:p w14:paraId="18E8D451">
      <w:pPr>
        <w:pStyle w:val="2"/>
        <w:rPr>
          <w:rFonts w:hint="eastAsia"/>
        </w:rPr>
      </w:pPr>
    </w:p>
    <w:p w14:paraId="7ECC1ED6">
      <w:pPr>
        <w:pStyle w:val="2"/>
        <w:rPr>
          <w:rFonts w:hint="eastAsia"/>
        </w:rPr>
      </w:pPr>
    </w:p>
    <w:p w14:paraId="1105539E">
      <w:pPr>
        <w:pStyle w:val="2"/>
        <w:rPr>
          <w:rFonts w:hint="eastAsia"/>
        </w:rPr>
      </w:pPr>
    </w:p>
    <w:p w14:paraId="02FAD192">
      <w:pPr>
        <w:pStyle w:val="2"/>
        <w:rPr>
          <w:rFonts w:hint="eastAsia"/>
        </w:rPr>
      </w:pPr>
    </w:p>
    <w:p w14:paraId="7810AABE">
      <w:pPr>
        <w:pStyle w:val="2"/>
        <w:rPr>
          <w:rFonts w:hint="eastAsia"/>
        </w:rPr>
      </w:pPr>
    </w:p>
    <w:p w14:paraId="43F49E95">
      <w:pPr>
        <w:pStyle w:val="2"/>
      </w:pPr>
      <w:r>
        <w:rPr>
          <w:rFonts w:hint="eastAsia"/>
        </w:rPr>
        <w:t>2、电气专业安装施工工程范围及要求</w:t>
      </w:r>
    </w:p>
    <w:p w14:paraId="1A8ED9BF">
      <w:pPr>
        <w:spacing w:before="156" w:beforeLines="50" w:after="156" w:afterLines="50" w:line="480" w:lineRule="atLeast"/>
        <w:ind w:firstLine="482" w:firstLineChars="200"/>
        <w:rPr>
          <w:b/>
          <w:bCs/>
          <w:color w:val="000000"/>
        </w:rPr>
      </w:pPr>
      <w:r>
        <w:rPr>
          <w:rFonts w:hint="eastAsia"/>
          <w:b/>
          <w:bCs/>
          <w:color w:val="000000"/>
        </w:rPr>
        <w:t>2.1安装施工范围</w:t>
      </w:r>
    </w:p>
    <w:p w14:paraId="4833AFD1">
      <w:pPr>
        <w:spacing w:before="156" w:beforeLines="50" w:after="156" w:afterLines="50" w:line="480" w:lineRule="atLeast"/>
        <w:ind w:firstLine="480" w:firstLineChars="200"/>
        <w:rPr>
          <w:color w:val="000000"/>
        </w:rPr>
      </w:pPr>
      <w:r>
        <w:rPr>
          <w:rFonts w:hint="eastAsia"/>
          <w:color w:val="000000"/>
        </w:rPr>
        <w:t>①界区内</w:t>
      </w:r>
      <w:r>
        <w:rPr>
          <w:rFonts w:hint="eastAsia"/>
          <w:color w:val="000000"/>
          <w:lang w:val="en-US" w:eastAsia="zh-CN"/>
        </w:rPr>
        <w:t>所有</w:t>
      </w:r>
      <w:r>
        <w:rPr>
          <w:rFonts w:hint="eastAsia"/>
          <w:color w:val="000000"/>
        </w:rPr>
        <w:t>机泵电源</w:t>
      </w:r>
      <w:r>
        <w:rPr>
          <w:rFonts w:hint="eastAsia"/>
          <w:color w:val="000000"/>
          <w:lang w:eastAsia="zh-CN"/>
        </w:rPr>
        <w:t>、</w:t>
      </w:r>
      <w:r>
        <w:rPr>
          <w:rFonts w:hint="eastAsia"/>
          <w:color w:val="000000"/>
        </w:rPr>
        <w:t>控制回路</w:t>
      </w:r>
      <w:r>
        <w:rPr>
          <w:rFonts w:asciiTheme="minorEastAsia" w:hAnsiTheme="minorEastAsia" w:cstheme="minorEastAsia"/>
          <w:color w:val="000000"/>
        </w:rPr>
        <w:t>的安装、接线、调试，</w:t>
      </w:r>
      <w:r>
        <w:rPr>
          <w:rFonts w:hint="eastAsia" w:asciiTheme="minorEastAsia" w:hAnsiTheme="minorEastAsia" w:cstheme="minorEastAsia"/>
          <w:color w:val="000000"/>
          <w:lang w:val="en-US" w:eastAsia="zh-CN"/>
        </w:rPr>
        <w:t>并</w:t>
      </w:r>
      <w:r>
        <w:rPr>
          <w:rFonts w:hint="eastAsia" w:asciiTheme="minorEastAsia" w:hAnsiTheme="minorEastAsia" w:cstheme="minorEastAsia"/>
          <w:color w:val="000000"/>
        </w:rPr>
        <w:t>配合</w:t>
      </w:r>
      <w:r>
        <w:rPr>
          <w:rFonts w:hint="eastAsia"/>
          <w:color w:val="000000"/>
        </w:rPr>
        <w:t>开</w:t>
      </w:r>
      <w:r>
        <w:rPr>
          <w:rFonts w:hint="eastAsia" w:asciiTheme="minorEastAsia" w:hAnsiTheme="minorEastAsia" w:cstheme="minorEastAsia"/>
          <w:color w:val="000000"/>
        </w:rPr>
        <w:t>车</w:t>
      </w:r>
      <w:r>
        <w:rPr>
          <w:rFonts w:hint="eastAsia" w:asciiTheme="minorEastAsia" w:hAnsiTheme="minorEastAsia" w:cstheme="minorEastAsia"/>
          <w:color w:val="000000"/>
          <w:lang w:val="en-US" w:eastAsia="zh-CN"/>
        </w:rPr>
        <w:t>工作，</w:t>
      </w:r>
      <w:r>
        <w:rPr>
          <w:rFonts w:hint="eastAsia"/>
          <w:color w:val="000000"/>
          <w:lang w:val="en-US" w:eastAsia="zh-CN"/>
        </w:rPr>
        <w:t>包含1根高压电缆头制作及试验</w:t>
      </w:r>
      <w:r>
        <w:rPr>
          <w:rFonts w:hint="eastAsia"/>
          <w:color w:val="000000"/>
        </w:rPr>
        <w:t>工作。</w:t>
      </w:r>
    </w:p>
    <w:p w14:paraId="5340DC60">
      <w:pPr>
        <w:spacing w:before="156" w:beforeLines="50" w:after="156" w:afterLines="50" w:line="480" w:lineRule="atLeast"/>
        <w:ind w:firstLine="480" w:firstLineChars="200"/>
        <w:rPr>
          <w:rFonts w:hint="eastAsia"/>
          <w:color w:val="000000"/>
        </w:rPr>
      </w:pPr>
      <w:r>
        <w:rPr>
          <w:rFonts w:hint="eastAsia"/>
          <w:color w:val="000000"/>
        </w:rPr>
        <w:t>②界区内防雷接地系统(包括接地井开挖及制作、防雷接地、保护接地和设备接地</w:t>
      </w:r>
    </w:p>
    <w:p w14:paraId="6E710A85">
      <w:pPr>
        <w:spacing w:before="156" w:beforeLines="50" w:after="156" w:afterLines="50" w:line="480" w:lineRule="atLeast"/>
        <w:ind w:firstLine="480" w:firstLineChars="200"/>
        <w:rPr>
          <w:rFonts w:hint="eastAsia" w:ascii="宋体" w:hAnsi="宋体" w:cs="宋体"/>
          <w:color w:val="000000"/>
          <w:lang w:val="en-US" w:eastAsia="zh-CN"/>
        </w:rPr>
      </w:pPr>
      <w:r>
        <w:rPr>
          <w:rFonts w:hint="eastAsia" w:ascii="宋体" w:hAnsi="宋体" w:cs="宋体"/>
          <w:color w:val="000000"/>
          <w:lang w:val="en-US" w:eastAsia="zh-CN"/>
        </w:rPr>
        <w:t>预埋及开挖等)、二次连接、防腐及接地系统调试等施工。</w:t>
      </w:r>
    </w:p>
    <w:p w14:paraId="52DA4864">
      <w:pPr>
        <w:spacing w:before="156" w:beforeLines="50" w:after="156" w:afterLines="50" w:line="480" w:lineRule="atLeast"/>
        <w:ind w:firstLine="480" w:firstLineChars="200"/>
        <w:rPr>
          <w:rFonts w:hint="eastAsia" w:eastAsiaTheme="minorEastAsia"/>
          <w:color w:val="000000"/>
          <w:lang w:eastAsia="zh-CN"/>
        </w:rPr>
      </w:pPr>
      <w:r>
        <w:rPr>
          <w:color w:val="000000"/>
        </w:rPr>
        <w:t>③</w:t>
      </w:r>
      <w:r>
        <w:rPr>
          <w:rFonts w:hint="eastAsia"/>
          <w:color w:val="000000"/>
        </w:rPr>
        <w:t>配电室至界区内所有</w:t>
      </w:r>
      <w:r>
        <w:rPr>
          <w:rFonts w:hint="eastAsia"/>
          <w:color w:val="000000"/>
          <w:lang w:val="en-US" w:eastAsia="zh-CN"/>
        </w:rPr>
        <w:t>电缆桥架</w:t>
      </w:r>
      <w:r>
        <w:rPr>
          <w:rFonts w:hint="eastAsia"/>
          <w:color w:val="000000"/>
        </w:rPr>
        <w:t>敷设、桥架接地连接、桥架弯头制作等</w:t>
      </w:r>
      <w:r>
        <w:rPr>
          <w:rFonts w:hint="eastAsia"/>
          <w:color w:val="000000"/>
          <w:lang w:eastAsia="zh-CN"/>
        </w:rPr>
        <w:t>。</w:t>
      </w:r>
    </w:p>
    <w:p w14:paraId="7473E114">
      <w:pPr>
        <w:spacing w:before="156" w:beforeLines="50" w:after="156" w:afterLines="50" w:line="480" w:lineRule="atLeast"/>
        <w:ind w:firstLine="480" w:firstLineChars="200"/>
        <w:rPr>
          <w:color w:val="000000"/>
        </w:rPr>
      </w:pPr>
      <w:r>
        <w:rPr>
          <w:color w:val="000000"/>
        </w:rPr>
        <w:t>④</w:t>
      </w:r>
      <w:r>
        <w:rPr>
          <w:rFonts w:hint="eastAsia"/>
          <w:color w:val="000000"/>
        </w:rPr>
        <w:t>界区内照明、检修系统的安装、接线、调试等。</w:t>
      </w:r>
    </w:p>
    <w:p w14:paraId="0D00D7ED">
      <w:pPr>
        <w:spacing w:before="156" w:beforeLines="50" w:after="156" w:afterLines="50" w:line="480" w:lineRule="atLeast"/>
        <w:ind w:firstLine="482" w:firstLineChars="200"/>
        <w:rPr>
          <w:b/>
          <w:bCs/>
          <w:color w:val="000000"/>
        </w:rPr>
      </w:pPr>
      <w:r>
        <w:rPr>
          <w:rFonts w:hint="eastAsia"/>
          <w:b/>
          <w:bCs/>
          <w:color w:val="000000"/>
        </w:rPr>
        <w:t>2.2电气安装施工要求</w:t>
      </w:r>
    </w:p>
    <w:p w14:paraId="21900A67">
      <w:pPr>
        <w:spacing w:before="156" w:beforeLines="50" w:after="156" w:afterLines="50" w:line="480" w:lineRule="atLeast"/>
        <w:ind w:firstLine="482" w:firstLineChars="200"/>
        <w:rPr>
          <w:rFonts w:hint="eastAsia" w:ascii="宋体" w:hAnsi="宋体"/>
          <w:b/>
          <w:bCs/>
          <w:sz w:val="24"/>
          <w:szCs w:val="24"/>
        </w:rPr>
      </w:pPr>
      <w:r>
        <w:rPr>
          <w:rFonts w:hint="eastAsia"/>
          <w:b/>
          <w:bCs/>
          <w:color w:val="000000"/>
        </w:rPr>
        <w:t>2.2.1</w:t>
      </w:r>
      <w:r>
        <w:rPr>
          <w:rFonts w:hint="eastAsia"/>
          <w:b/>
          <w:bCs/>
          <w:color w:val="000000"/>
          <w:lang w:val="en-US" w:eastAsia="zh-CN"/>
        </w:rPr>
        <w:t>电缆施工要求</w:t>
      </w:r>
    </w:p>
    <w:p w14:paraId="254DCCFD">
      <w:pPr>
        <w:spacing w:before="156" w:beforeLines="50" w:after="156" w:afterLines="50" w:line="480" w:lineRule="atLeast"/>
        <w:ind w:firstLine="480" w:firstLineChars="200"/>
        <w:rPr>
          <w:rFonts w:hint="eastAsia"/>
          <w:color w:val="000000"/>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14935" cy="198120"/>
                <wp:effectExtent l="0" t="0" r="8890" b="1905"/>
                <wp:wrapNone/>
                <wp:docPr id="1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14:paraId="3F77E593"/>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left:370pt;margin-top:-58pt;height:15.6pt;width:9.05pt;mso-wrap-style:none;z-index:251659264;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yYjdsAAAAMAQAADwAAAAAAAAAB&#10;ACAAAAAiAAAAZHJzL2Rvd25yZXYueG1sUEsBAhQAFAAAAAgAh07iQCKbNgkNAgAAKwQAAA4AAAAA&#10;AAAAAQAgAAAAKgEAAGRycy9lMm9Eb2MueG1sUEsFBgAAAAAGAAYAWQEAAKkFAAAAAA==&#10;">
                <v:fill on="t" focussize="0,0"/>
                <v:stroke on="f"/>
                <v:imagedata o:title=""/>
                <o:lock v:ext="edit" aspectratio="f"/>
                <v:textbox inset="0mm,0mm,0mm,0mm" style="mso-fit-shape-to-text:t;">
                  <w:txbxContent>
                    <w:p w14:paraId="3F77E593"/>
                  </w:txbxContent>
                </v:textbox>
              </v:shape>
            </w:pict>
          </mc:Fallback>
        </mc:AlternateContent>
      </w:r>
      <w:r>
        <w:rPr>
          <w:rFonts w:hint="eastAsia"/>
          <w:color w:val="000000"/>
        </w:rPr>
        <w:t>①电缆敷设，电缆敷设前应必须检查电缆型号，规格、电压等级应符合设计要求，电缆外观无损伤，绝缘良好。</w:t>
      </w:r>
    </w:p>
    <w:p w14:paraId="0E3FDAE6">
      <w:pPr>
        <w:spacing w:before="156" w:beforeLines="50" w:after="156" w:afterLines="50" w:line="480" w:lineRule="atLeast"/>
        <w:ind w:firstLine="480" w:firstLineChars="200"/>
        <w:rPr>
          <w:rFonts w:hint="eastAsia"/>
          <w:color w:val="000000"/>
        </w:rPr>
      </w:pPr>
      <w:r>
        <w:rPr>
          <w:rFonts w:hint="eastAsia"/>
          <w:color w:val="000000"/>
        </w:rPr>
        <w:t>②电缆敷设前应按设计和实际路径计算每根电缆的长度，合理安排每盘电缆，减少电缆接头。</w:t>
      </w:r>
    </w:p>
    <w:p w14:paraId="2B0AE45E">
      <w:pPr>
        <w:spacing w:before="156" w:beforeLines="50" w:after="156" w:afterLines="50" w:line="480" w:lineRule="atLeast"/>
        <w:ind w:firstLine="480" w:firstLineChars="200"/>
        <w:rPr>
          <w:rFonts w:hint="eastAsia"/>
          <w:color w:val="000000"/>
        </w:rPr>
      </w:pPr>
      <w:r>
        <w:rPr>
          <w:rFonts w:hint="eastAsia"/>
          <w:color w:val="000000"/>
        </w:rPr>
        <w:t>③电缆的最小弯曲半径符合要求。</w:t>
      </w:r>
    </w:p>
    <w:p w14:paraId="2E9C8185">
      <w:pPr>
        <w:spacing w:before="156" w:beforeLines="50" w:after="156" w:afterLines="50" w:line="480" w:lineRule="atLeast"/>
        <w:ind w:firstLine="480" w:firstLineChars="200"/>
        <w:rPr>
          <w:rFonts w:hint="eastAsia"/>
          <w:color w:val="000000"/>
        </w:rPr>
      </w:pPr>
      <w:r>
        <w:rPr>
          <w:rFonts w:hint="eastAsia"/>
          <w:color w:val="000000"/>
        </w:rPr>
        <w:t>④电缆敷设时，电缆应从盘的上端引出，不应使电缆在支架上及地面摩擦拖拉，电缆上不得有铠装压扁、绞拧、护层折裂等未消除的机械损伤。</w:t>
      </w:r>
    </w:p>
    <w:p w14:paraId="3069CAD8">
      <w:pPr>
        <w:spacing w:before="156" w:beforeLines="50" w:after="156" w:afterLines="50" w:line="480" w:lineRule="atLeast"/>
        <w:ind w:firstLine="480" w:firstLineChars="200"/>
        <w:rPr>
          <w:rFonts w:hint="eastAsia"/>
          <w:color w:val="000000"/>
          <w:lang w:val="en-US" w:eastAsia="zh-CN"/>
        </w:rPr>
      </w:pPr>
      <w:r>
        <w:rPr>
          <w:rFonts w:hint="eastAsia"/>
          <w:color w:val="000000"/>
          <w:lang w:val="en-US" w:eastAsia="zh-CN"/>
        </w:rPr>
        <w:t>⑤电缆直接埋地敷设时需要穿管保护。</w:t>
      </w:r>
    </w:p>
    <w:p w14:paraId="0B8CC14E">
      <w:pPr>
        <w:spacing w:before="156" w:beforeLines="50" w:after="156" w:afterLines="50" w:line="480" w:lineRule="atLeast"/>
        <w:ind w:firstLine="480" w:firstLineChars="200"/>
        <w:rPr>
          <w:rFonts w:hint="default" w:ascii="宋体" w:hAnsi="宋体"/>
          <w:sz w:val="24"/>
          <w:szCs w:val="24"/>
          <w:lang w:val="en-US" w:eastAsia="zh-CN"/>
        </w:rPr>
      </w:pPr>
      <w:r>
        <w:rPr>
          <w:rFonts w:hint="eastAsia"/>
          <w:color w:val="000000"/>
        </w:rPr>
        <w:t>⑥</w:t>
      </w:r>
      <w:r>
        <w:rPr>
          <w:rFonts w:hint="eastAsia"/>
          <w:color w:val="000000"/>
          <w:lang w:val="en-US" w:eastAsia="zh-CN"/>
        </w:rPr>
        <w:t>电缆敷设完成按要求悬挂电缆路径标签或号码管。</w:t>
      </w:r>
    </w:p>
    <w:p w14:paraId="6ED39386">
      <w:pPr>
        <w:pStyle w:val="2"/>
      </w:pPr>
      <w:r>
        <w:rPr>
          <w:rFonts w:hint="eastAsia" w:ascii="Calibri" w:hAnsi="Calibri"/>
          <w:bCs/>
          <w:lang w:val="en-US" w:eastAsia="zh-CN"/>
        </w:rPr>
        <w:t>2.2.2</w:t>
      </w:r>
      <w:r>
        <w:rPr>
          <w:rFonts w:hint="eastAsia" w:ascii="Times New Roman" w:hAnsi="Times New Roman"/>
          <w:sz w:val="24"/>
          <w:szCs w:val="24"/>
          <w:lang w:val="en-US" w:eastAsia="zh-CN"/>
        </w:rPr>
        <w:t>施工技术质量及保证措施</w:t>
      </w:r>
    </w:p>
    <w:p w14:paraId="235C5F09">
      <w:pPr>
        <w:spacing w:before="156" w:beforeLines="50" w:after="156" w:afterLines="50" w:line="480" w:lineRule="atLeast"/>
        <w:ind w:firstLine="480" w:firstLineChars="200"/>
        <w:rPr>
          <w:rFonts w:hint="eastAsia" w:ascii="宋体" w:hAnsi="宋体"/>
          <w:sz w:val="24"/>
          <w:szCs w:val="24"/>
        </w:rPr>
      </w:pPr>
      <w:r>
        <w:rPr>
          <w:rFonts w:hint="eastAsia"/>
          <w:color w:val="000000"/>
        </w:rPr>
        <w:t>①</w:t>
      </w:r>
      <w:r>
        <w:rPr>
          <w:rFonts w:hint="eastAsia" w:ascii="宋体" w:hAnsi="宋体"/>
          <w:sz w:val="24"/>
          <w:szCs w:val="24"/>
        </w:rPr>
        <w:t>所有的电气设备在安装前必须进行全面检查，要求外观无损伤，内部无损、无</w:t>
      </w:r>
      <w:r>
        <w:rPr>
          <w:rFonts w:hint="eastAsia"/>
          <w:sz w:val="24"/>
          <w:szCs w:val="24"/>
          <w:lang w:val="en-US" w:eastAsia="zh-CN"/>
        </w:rPr>
        <w:t>元件</w:t>
      </w:r>
      <w:r>
        <w:rPr>
          <w:rFonts w:hint="eastAsia" w:ascii="宋体" w:hAnsi="宋体"/>
          <w:sz w:val="24"/>
          <w:szCs w:val="24"/>
        </w:rPr>
        <w:t>脱落现象。</w:t>
      </w:r>
    </w:p>
    <w:p w14:paraId="5B332A81">
      <w:pPr>
        <w:spacing w:before="156" w:beforeLines="50" w:after="156" w:afterLines="50" w:line="480" w:lineRule="atLeast"/>
        <w:ind w:firstLine="480" w:firstLineChars="200"/>
        <w:rPr>
          <w:rFonts w:hint="default" w:ascii="宋体" w:hAnsi="宋体" w:eastAsiaTheme="minorEastAsia"/>
          <w:sz w:val="24"/>
          <w:szCs w:val="24"/>
          <w:lang w:val="en-US" w:eastAsia="zh-CN"/>
        </w:rPr>
      </w:pPr>
      <w:r>
        <w:rPr>
          <w:rFonts w:hint="eastAsia"/>
          <w:color w:val="000000"/>
        </w:rPr>
        <w:t>②本项目范围内的动力电缆、控制电缆、计算机电缆通道（电缆桥架和埋管）、电缆敷设，敷设电缆包括两端设备的连接并保证连接的正确性</w:t>
      </w:r>
      <w:r>
        <w:rPr>
          <w:rFonts w:hint="eastAsia"/>
          <w:color w:val="000000"/>
          <w:lang w:eastAsia="zh-CN"/>
        </w:rPr>
        <w:t>、</w:t>
      </w:r>
      <w:r>
        <w:rPr>
          <w:rFonts w:hint="eastAsia"/>
          <w:color w:val="000000"/>
          <w:lang w:val="en-US" w:eastAsia="zh-CN"/>
        </w:rPr>
        <w:t>线路整齐美观且牢固，由于接线失误造成的损失由投标方承担。</w:t>
      </w:r>
    </w:p>
    <w:p w14:paraId="56F12B90">
      <w:pPr>
        <w:spacing w:before="156" w:beforeLines="50" w:after="156" w:afterLines="50" w:line="480" w:lineRule="atLeast"/>
        <w:ind w:firstLine="480" w:firstLineChars="200"/>
        <w:rPr>
          <w:color w:val="000000"/>
        </w:rPr>
      </w:pPr>
      <w:r>
        <w:rPr>
          <w:color w:val="000000"/>
        </w:rPr>
        <w:t>③</w:t>
      </w:r>
      <w:r>
        <w:rPr>
          <w:rFonts w:hint="eastAsia"/>
          <w:color w:val="000000"/>
        </w:rPr>
        <w:t>按规范做好工程范围内所有预埋保护管、各类电气配管、金属焊接处的防腐处理以及金属保护管的接地连接等</w:t>
      </w:r>
      <w:r>
        <w:rPr>
          <w:rFonts w:hint="eastAsia"/>
          <w:color w:val="000000"/>
          <w:lang w:eastAsia="zh-CN"/>
        </w:rPr>
        <w:t>，</w:t>
      </w:r>
      <w:r>
        <w:rPr>
          <w:rFonts w:hint="eastAsia"/>
          <w:color w:val="000000"/>
          <w:lang w:val="en-US" w:eastAsia="zh-CN"/>
        </w:rPr>
        <w:t>隐蔽工程施工完成需通知招标方相关技术人员验收</w:t>
      </w:r>
      <w:r>
        <w:rPr>
          <w:rFonts w:hint="eastAsia"/>
          <w:color w:val="000000"/>
        </w:rPr>
        <w:t>。</w:t>
      </w:r>
    </w:p>
    <w:p w14:paraId="3CEFDDA5">
      <w:pPr>
        <w:spacing w:before="156" w:beforeLines="50" w:after="156" w:afterLines="50" w:line="480" w:lineRule="atLeast"/>
        <w:ind w:firstLine="480" w:firstLineChars="200"/>
        <w:jc w:val="both"/>
        <w:rPr>
          <w:rFonts w:hint="default" w:eastAsiaTheme="minorEastAsia"/>
          <w:color w:val="000000"/>
          <w:lang w:val="en-US" w:eastAsia="zh-CN"/>
        </w:rPr>
      </w:pPr>
      <w:r>
        <w:rPr>
          <w:rFonts w:hint="eastAsia" w:ascii="宋体" w:hAnsi="宋体" w:cs="宋体" w:eastAsiaTheme="minorEastAsia"/>
          <w:b w:val="0"/>
          <w:color w:val="000000"/>
          <w:kern w:val="2"/>
          <w:sz w:val="24"/>
          <w:szCs w:val="24"/>
          <w:lang w:val="en-US" w:eastAsia="zh-CN" w:bidi="ar-SA"/>
        </w:rPr>
        <w:t>④</w:t>
      </w:r>
      <w:r>
        <w:rPr>
          <w:rFonts w:hint="eastAsia" w:cs="宋体"/>
          <w:b w:val="0"/>
          <w:color w:val="000000"/>
          <w:kern w:val="2"/>
          <w:sz w:val="24"/>
          <w:szCs w:val="24"/>
          <w:lang w:val="en-US" w:eastAsia="zh-CN" w:bidi="ar-SA"/>
        </w:rPr>
        <w:t>施工完成后，</w:t>
      </w:r>
      <w:r>
        <w:rPr>
          <w:rFonts w:hint="eastAsia"/>
          <w:color w:val="000000"/>
        </w:rPr>
        <w:t>按规范做好工程范围内所有</w:t>
      </w:r>
      <w:r>
        <w:rPr>
          <w:rFonts w:hint="eastAsia"/>
          <w:color w:val="000000"/>
          <w:lang w:val="en-US" w:eastAsia="zh-CN"/>
        </w:rPr>
        <w:t>电缆接线口的防火封堵工作。</w:t>
      </w:r>
    </w:p>
    <w:p w14:paraId="07368206">
      <w:pPr>
        <w:pStyle w:val="2"/>
        <w:rPr>
          <w:rFonts w:hint="default" w:ascii="宋体" w:hAnsi="宋体" w:cs="宋体" w:eastAsiaTheme="minorEastAsia"/>
          <w:b w:val="0"/>
          <w:color w:val="000000"/>
          <w:kern w:val="2"/>
          <w:sz w:val="24"/>
          <w:szCs w:val="24"/>
          <w:lang w:val="en-US" w:eastAsia="zh-CN" w:bidi="ar-SA"/>
        </w:rPr>
      </w:pPr>
      <w:r>
        <w:rPr>
          <w:rFonts w:hint="eastAsia"/>
          <w:color w:val="000000"/>
          <w:lang w:val="en-US" w:eastAsia="zh-CN"/>
        </w:rPr>
        <w:t xml:space="preserve">    </w:t>
      </w:r>
      <w:r>
        <w:rPr>
          <w:rFonts w:hint="eastAsia" w:asciiTheme="minorEastAsia" w:hAnsiTheme="minorEastAsia" w:eastAsiaTheme="minorEastAsia" w:cstheme="minorEastAsia"/>
          <w:b w:val="0"/>
          <w:color w:val="000000"/>
          <w:kern w:val="0"/>
          <w:sz w:val="24"/>
          <w:szCs w:val="24"/>
          <w:lang w:val="en-US" w:eastAsia="zh-CN" w:bidi="ar-SA"/>
        </w:rPr>
        <w:t>⑤</w:t>
      </w:r>
      <w:r>
        <w:rPr>
          <w:rFonts w:hint="eastAsia" w:ascii="宋体" w:hAnsi="宋体" w:cs="宋体" w:eastAsiaTheme="minorEastAsia"/>
          <w:b w:val="0"/>
          <w:color w:val="000000"/>
          <w:kern w:val="2"/>
          <w:sz w:val="24"/>
          <w:szCs w:val="24"/>
          <w:lang w:val="en-US" w:eastAsia="zh-CN" w:bidi="ar-SA"/>
        </w:rPr>
        <w:t>界区内所有电动机、照明箱、检修箱、操作柱安装时与电气配管连接时均应加装防腐挠性连接管。</w:t>
      </w:r>
    </w:p>
    <w:p w14:paraId="325DC10C">
      <w:pPr>
        <w:spacing w:before="156" w:beforeLines="50" w:after="156" w:afterLines="50" w:line="480" w:lineRule="atLeast"/>
        <w:ind w:firstLine="480" w:firstLineChars="200"/>
        <w:rPr>
          <w:rFonts w:hint="eastAsia"/>
          <w:color w:val="000000"/>
        </w:rPr>
      </w:pPr>
      <w:r>
        <w:rPr>
          <w:rFonts w:hint="eastAsia" w:asciiTheme="minorEastAsia" w:hAnsiTheme="minorEastAsia" w:cstheme="minorEastAsia"/>
          <w:b w:val="0"/>
          <w:color w:val="000000"/>
          <w:kern w:val="0"/>
          <w:lang w:val="en-US" w:eastAsia="zh-CN"/>
        </w:rPr>
        <w:t>⑥</w:t>
      </w:r>
      <w:r>
        <w:rPr>
          <w:rFonts w:hint="eastAsia"/>
          <w:color w:val="000000"/>
        </w:rPr>
        <w:t>按规范做好工程范围内的各类电缆的编号及标识。</w:t>
      </w:r>
    </w:p>
    <w:p w14:paraId="0FEB2FAD">
      <w:pPr>
        <w:pStyle w:val="2"/>
        <w:ind w:firstLine="480" w:firstLineChars="200"/>
        <w:rPr>
          <w:rFonts w:hint="default"/>
          <w:lang w:val="en-US" w:eastAsia="zh-CN"/>
        </w:rPr>
      </w:pPr>
      <w:r>
        <w:rPr>
          <w:rFonts w:hint="eastAsia" w:asciiTheme="minorEastAsia" w:hAnsiTheme="minorEastAsia" w:eastAsiaTheme="minorEastAsia" w:cstheme="minorEastAsia"/>
          <w:b w:val="0"/>
          <w:color w:val="000000"/>
          <w:kern w:val="0"/>
          <w:sz w:val="24"/>
          <w:szCs w:val="24"/>
          <w:lang w:val="en-US" w:eastAsia="zh-CN" w:bidi="ar-SA"/>
        </w:rPr>
        <w:t>⑦</w:t>
      </w:r>
      <w:r>
        <w:rPr>
          <w:rFonts w:hint="eastAsia" w:asciiTheme="minorEastAsia" w:hAnsiTheme="minorEastAsia" w:cstheme="minorEastAsia"/>
          <w:b w:val="0"/>
          <w:color w:val="000000"/>
          <w:kern w:val="0"/>
          <w:lang w:val="en-US" w:eastAsia="zh-CN"/>
        </w:rPr>
        <w:t>电缆桥架施工完成，</w:t>
      </w:r>
      <w:r>
        <w:rPr>
          <w:rFonts w:hint="eastAsia" w:ascii="宋体" w:hAnsi="宋体" w:cs="宋体" w:eastAsiaTheme="minorEastAsia"/>
          <w:b w:val="0"/>
          <w:color w:val="000000"/>
          <w:kern w:val="2"/>
          <w:sz w:val="24"/>
          <w:szCs w:val="24"/>
          <w:lang w:val="en-US" w:eastAsia="zh-CN" w:bidi="ar-SA"/>
        </w:rPr>
        <w:t>按规范做好工程范围内</w:t>
      </w:r>
      <w:r>
        <w:rPr>
          <w:rFonts w:hint="eastAsia" w:asciiTheme="minorEastAsia" w:hAnsiTheme="minorEastAsia" w:cstheme="minorEastAsia"/>
          <w:b w:val="0"/>
          <w:color w:val="000000"/>
          <w:kern w:val="0"/>
          <w:lang w:val="en-US" w:eastAsia="zh-CN"/>
        </w:rPr>
        <w:t>盖板固定绑扎工作。</w:t>
      </w:r>
    </w:p>
    <w:p w14:paraId="26C11366">
      <w:pPr>
        <w:spacing w:before="156" w:beforeLines="50" w:after="156" w:afterLines="50" w:line="480" w:lineRule="atLeast"/>
        <w:ind w:firstLine="480" w:firstLineChars="200"/>
        <w:jc w:val="both"/>
        <w:rPr>
          <w:color w:val="000000"/>
        </w:rPr>
      </w:pPr>
      <w:r>
        <w:rPr>
          <w:rFonts w:hint="eastAsia" w:asciiTheme="minorEastAsia" w:hAnsiTheme="minorEastAsia" w:eastAsiaTheme="minorEastAsia" w:cstheme="minorEastAsia"/>
          <w:b w:val="0"/>
          <w:color w:val="000000"/>
          <w:kern w:val="0"/>
          <w:sz w:val="24"/>
          <w:szCs w:val="24"/>
          <w:lang w:val="en-US" w:eastAsia="zh-CN" w:bidi="ar-SA"/>
        </w:rPr>
        <w:t>⑧</w:t>
      </w:r>
      <w:r>
        <w:rPr>
          <w:rFonts w:hint="eastAsia"/>
          <w:color w:val="000000"/>
        </w:rPr>
        <w:t>界区内所有设备接地及防静电接地安装接线属本标施工范围，工艺设备（含槽、罐、釜）由投标方按图所示位置焊好接地耳，接地耳材质与工艺设备材质相同；对工艺设备的管道、螺栓、法兰、阀门等按《化工企业静电接地安装通用图》（GB90B4-88）跨接，由投标方完成。</w:t>
      </w:r>
    </w:p>
    <w:p w14:paraId="35B7BDF5">
      <w:pPr>
        <w:pStyle w:val="2"/>
        <w:rPr>
          <w:b/>
          <w:bCs/>
          <w:color w:val="000000"/>
          <w:kern w:val="2"/>
        </w:rPr>
      </w:pPr>
      <w:r>
        <w:rPr>
          <w:rFonts w:hint="eastAsia"/>
          <w:b/>
          <w:bCs/>
          <w:color w:val="000000"/>
          <w:kern w:val="2"/>
        </w:rPr>
        <w:t>2.3特别说明</w:t>
      </w:r>
    </w:p>
    <w:p w14:paraId="71FD0932">
      <w:pPr>
        <w:spacing w:before="156" w:beforeLines="50" w:after="156" w:afterLines="50" w:line="480" w:lineRule="atLeast"/>
        <w:ind w:firstLine="480" w:firstLineChars="200"/>
        <w:rPr>
          <w:color w:val="000000"/>
        </w:rPr>
      </w:pPr>
      <w:r>
        <w:rPr>
          <w:rFonts w:hint="eastAsia"/>
          <w:color w:val="000000"/>
        </w:rPr>
        <w:t>①</w:t>
      </w:r>
      <w:r>
        <w:rPr>
          <w:rFonts w:hint="eastAsia"/>
          <w:color w:val="000000"/>
          <w:lang w:val="en-US" w:eastAsia="zh-CN"/>
        </w:rPr>
        <w:t>根据项目施工要求及电气安全相关规定，投标方需配备足够的电工、高处作业、焊工持证人员，保证项目顺利开展。</w:t>
      </w:r>
    </w:p>
    <w:p w14:paraId="4F484AB1">
      <w:pPr>
        <w:spacing w:before="156" w:beforeLines="50" w:after="156" w:afterLines="50" w:line="480" w:lineRule="atLeast"/>
        <w:ind w:firstLine="480" w:firstLineChars="200"/>
        <w:rPr>
          <w:rFonts w:hint="eastAsia"/>
          <w:color w:val="000000"/>
          <w:lang w:val="en-US" w:eastAsia="zh-CN"/>
        </w:rPr>
      </w:pPr>
      <w:r>
        <w:rPr>
          <w:rFonts w:hint="eastAsia"/>
          <w:color w:val="000000"/>
          <w:lang w:val="en-US" w:eastAsia="zh-CN"/>
        </w:rPr>
        <w:t>②投标方需按程序办理施工动火、登高、第二种工作票等票证后方可进行现场施工作业，禁止未经许可即擅自施工作业或违章冒险作业。</w:t>
      </w:r>
    </w:p>
    <w:p w14:paraId="0E7F1813">
      <w:pPr>
        <w:spacing w:before="156" w:beforeLines="50" w:after="156" w:afterLines="50" w:line="480" w:lineRule="atLeast"/>
        <w:ind w:firstLine="480" w:firstLineChars="200"/>
        <w:rPr>
          <w:rFonts w:asciiTheme="minorEastAsia" w:hAnsiTheme="minorEastAsia" w:cstheme="minorEastAsia"/>
          <w:color w:val="000000"/>
          <w:kern w:val="0"/>
        </w:rPr>
      </w:pPr>
      <w:r>
        <w:rPr>
          <w:rFonts w:hint="eastAsia" w:eastAsia="宋体"/>
          <w:color w:val="000000"/>
        </w:rPr>
        <w:t>③</w:t>
      </w:r>
      <w:r>
        <w:rPr>
          <w:rFonts w:hint="eastAsia" w:asciiTheme="minorEastAsia" w:hAnsiTheme="minorEastAsia" w:cstheme="minorEastAsia"/>
          <w:color w:val="000000"/>
          <w:kern w:val="0"/>
        </w:rPr>
        <w:t>所有分项的《电气安装材料表》以施工图和工程联系单为准。在安装中发现设计图纸存在不合理的地方应根据实际情况改动，但必须征得招标方现场代表同意。</w:t>
      </w:r>
    </w:p>
    <w:p w14:paraId="5BD7691C">
      <w:pPr>
        <w:pStyle w:val="2"/>
        <w:ind w:firstLine="480" w:firstLineChars="200"/>
        <w:rPr>
          <w:rFonts w:asciiTheme="minorEastAsia" w:hAnsiTheme="minorEastAsia" w:cstheme="minorEastAsia"/>
          <w:b w:val="0"/>
          <w:color w:val="000000"/>
          <w:kern w:val="0"/>
        </w:rPr>
      </w:pPr>
      <w:r>
        <w:rPr>
          <w:rFonts w:hint="eastAsia" w:asciiTheme="minorEastAsia" w:hAnsiTheme="minorEastAsia" w:cstheme="minorEastAsia"/>
          <w:b w:val="0"/>
          <w:color w:val="000000"/>
          <w:kern w:val="0"/>
        </w:rPr>
        <w:t>④电气设备的安装接线、防腐、封堵等均应满足电气安装规范的要求，对发现不规范之处由投标方负责整改。</w:t>
      </w:r>
    </w:p>
    <w:p w14:paraId="4F750B90">
      <w:pPr>
        <w:pStyle w:val="2"/>
        <w:ind w:firstLine="480" w:firstLineChars="200"/>
        <w:rPr>
          <w:rFonts w:hint="eastAsia" w:asciiTheme="minorEastAsia" w:hAnsiTheme="minorEastAsia" w:cstheme="minorEastAsia"/>
          <w:b w:val="0"/>
          <w:color w:val="000000"/>
          <w:kern w:val="0"/>
        </w:rPr>
      </w:pPr>
      <w:r>
        <w:rPr>
          <w:rFonts w:hint="eastAsia" w:ascii="微软雅黑" w:hAnsi="微软雅黑" w:eastAsia="微软雅黑" w:cs="微软雅黑"/>
          <w:b w:val="0"/>
          <w:color w:val="000000"/>
          <w:kern w:val="0"/>
        </w:rPr>
        <w:t>⑤</w:t>
      </w:r>
      <w:r>
        <w:rPr>
          <w:rFonts w:hint="eastAsia" w:asciiTheme="minorEastAsia" w:hAnsiTheme="minorEastAsia" w:cstheme="minorEastAsia"/>
          <w:b w:val="0"/>
          <w:color w:val="000000"/>
          <w:kern w:val="0"/>
        </w:rPr>
        <w:t>具体安装内容详见设计施工图。未尽事宜以设计蓝图为准。</w:t>
      </w:r>
    </w:p>
    <w:p w14:paraId="4B43A831">
      <w:pPr>
        <w:ind w:firstLine="480"/>
        <w:rPr>
          <w:rFonts w:hint="eastAsia" w:asciiTheme="minorEastAsia" w:hAnsiTheme="minorEastAsia" w:cstheme="minorEastAsia"/>
          <w:b w:val="0"/>
          <w:color w:val="000000"/>
          <w:kern w:val="0"/>
          <w:lang w:val="en-US" w:eastAsia="zh-CN"/>
        </w:rPr>
      </w:pPr>
      <w:r>
        <w:rPr>
          <w:rFonts w:hint="eastAsia" w:asciiTheme="minorEastAsia" w:hAnsiTheme="minorEastAsia" w:cstheme="minorEastAsia"/>
          <w:b w:val="0"/>
          <w:color w:val="000000"/>
          <w:kern w:val="0"/>
          <w:lang w:val="en-US" w:eastAsia="zh-CN"/>
        </w:rPr>
        <w:t>⑥所有电气设备材料的搬运吊装由投标方负责。</w:t>
      </w:r>
    </w:p>
    <w:p w14:paraId="5421D12B">
      <w:pPr>
        <w:ind w:firstLine="480"/>
        <w:rPr>
          <w:rFonts w:hint="default" w:eastAsiaTheme="minorEastAsia"/>
          <w:lang w:val="en-US" w:eastAsia="zh-CN"/>
        </w:rPr>
      </w:pPr>
      <w:r>
        <w:rPr>
          <w:rFonts w:hint="eastAsia" w:asciiTheme="minorEastAsia" w:hAnsiTheme="minorEastAsia" w:eastAsiaTheme="minorEastAsia" w:cstheme="minorEastAsia"/>
          <w:b w:val="0"/>
          <w:color w:val="000000"/>
          <w:kern w:val="0"/>
          <w:sz w:val="24"/>
          <w:szCs w:val="24"/>
          <w:lang w:val="en-US" w:eastAsia="zh-CN" w:bidi="ar-SA"/>
        </w:rPr>
        <w:t>⑦</w:t>
      </w:r>
      <w:r>
        <w:rPr>
          <w:rFonts w:hint="eastAsia" w:asciiTheme="minorEastAsia" w:hAnsiTheme="minorEastAsia" w:cstheme="minorEastAsia"/>
          <w:b w:val="0"/>
          <w:color w:val="000000"/>
          <w:kern w:val="0"/>
          <w:lang w:val="en-US" w:eastAsia="zh-CN"/>
        </w:rPr>
        <w:t>本招标范围外，如有增减的工程量，根据实际情况进行结算。</w:t>
      </w:r>
    </w:p>
    <w:p w14:paraId="12854330">
      <w:pPr>
        <w:numPr>
          <w:ilvl w:val="0"/>
          <w:numId w:val="4"/>
        </w:numPr>
        <w:rPr>
          <w:rFonts w:asciiTheme="minorEastAsia" w:hAnsiTheme="minorEastAsia" w:cstheme="minorEastAsia"/>
          <w:b/>
          <w:bCs/>
          <w:color w:val="000000"/>
          <w:kern w:val="0"/>
        </w:rPr>
      </w:pPr>
      <w:r>
        <w:rPr>
          <w:rFonts w:hint="eastAsia" w:asciiTheme="minorEastAsia" w:hAnsiTheme="minorEastAsia" w:cstheme="minorEastAsia"/>
          <w:b/>
          <w:bCs/>
          <w:color w:val="000000"/>
          <w:kern w:val="0"/>
        </w:rPr>
        <w:t>设备、材料分交原则</w:t>
      </w:r>
    </w:p>
    <w:p w14:paraId="46E06B9E">
      <w:pPr>
        <w:spacing w:before="156" w:beforeLines="50" w:after="156" w:afterLines="50" w:line="480" w:lineRule="atLeast"/>
        <w:ind w:firstLine="480" w:firstLineChars="200"/>
        <w:rPr>
          <w:rFonts w:asciiTheme="minorEastAsia" w:hAnsiTheme="minorEastAsia" w:cstheme="minorEastAsia"/>
          <w:color w:val="000000"/>
          <w:kern w:val="0"/>
        </w:rPr>
      </w:pPr>
      <w:r>
        <w:rPr>
          <w:rFonts w:asciiTheme="minorEastAsia" w:hAnsiTheme="minorEastAsia" w:cstheme="minorEastAsia"/>
          <w:color w:val="000000"/>
          <w:kern w:val="0"/>
        </w:rPr>
        <w:t>本项目电气专业安装施工中低压配电</w:t>
      </w:r>
      <w:r>
        <w:rPr>
          <w:rFonts w:asciiTheme="minorEastAsia" w:hAnsiTheme="minorEastAsia" w:cstheme="minorEastAsia"/>
          <w:kern w:val="0"/>
        </w:rPr>
        <w:t>柜</w:t>
      </w:r>
      <w:r>
        <w:rPr>
          <w:rFonts w:hint="eastAsia" w:asciiTheme="minorEastAsia" w:hAnsiTheme="minorEastAsia" w:cstheme="minorEastAsia"/>
          <w:kern w:val="0"/>
          <w:lang w:val="en-US" w:eastAsia="zh-CN"/>
        </w:rPr>
        <w:t>、</w:t>
      </w:r>
      <w:r>
        <w:rPr>
          <w:rFonts w:asciiTheme="minorEastAsia" w:hAnsiTheme="minorEastAsia" w:cstheme="minorEastAsia"/>
          <w:kern w:val="0"/>
        </w:rPr>
        <w:t>变频器</w:t>
      </w:r>
      <w:r>
        <w:rPr>
          <w:rFonts w:asciiTheme="minorEastAsia" w:hAnsiTheme="minorEastAsia" w:cstheme="minorEastAsia"/>
          <w:color w:val="000000"/>
          <w:kern w:val="0"/>
        </w:rPr>
        <w:t>、LED灯具、照明配电箱、检修箱、操作柱、电力电缆、控制电缆、计算机屏蔽电缆、桥架、</w:t>
      </w:r>
      <w:r>
        <w:rPr>
          <w:rFonts w:hint="eastAsia" w:asciiTheme="minorEastAsia" w:hAnsiTheme="minorEastAsia" w:cstheme="minorEastAsia"/>
          <w:color w:val="000000"/>
          <w:kern w:val="0"/>
        </w:rPr>
        <w:t>不锈钢管、</w:t>
      </w:r>
      <w:r>
        <w:rPr>
          <w:rFonts w:asciiTheme="minorEastAsia" w:hAnsiTheme="minorEastAsia" w:cstheme="minorEastAsia"/>
          <w:color w:val="000000"/>
          <w:kern w:val="0"/>
        </w:rPr>
        <w:t>接地</w:t>
      </w:r>
      <w:r>
        <w:rPr>
          <w:rFonts w:hint="eastAsia" w:asciiTheme="minorEastAsia" w:hAnsiTheme="minorEastAsia" w:cstheme="minorEastAsia"/>
          <w:color w:val="000000"/>
          <w:kern w:val="0"/>
        </w:rPr>
        <w:t>扁铁、接地线、槽钢</w:t>
      </w:r>
      <w:r>
        <w:rPr>
          <w:rFonts w:hint="eastAsia" w:asciiTheme="minorEastAsia" w:hAnsiTheme="minorEastAsia" w:cstheme="minorEastAsia"/>
          <w:color w:val="000000"/>
          <w:kern w:val="0"/>
          <w:lang w:val="en-US" w:eastAsia="zh-CN"/>
        </w:rPr>
        <w:t>等</w:t>
      </w:r>
      <w:r>
        <w:rPr>
          <w:rFonts w:hint="eastAsia" w:asciiTheme="minorEastAsia" w:hAnsiTheme="minorEastAsia" w:cstheme="minorEastAsia"/>
          <w:color w:val="000000"/>
          <w:kern w:val="0"/>
        </w:rPr>
        <w:t>全部</w:t>
      </w:r>
      <w:r>
        <w:rPr>
          <w:rFonts w:asciiTheme="minorEastAsia" w:hAnsiTheme="minorEastAsia" w:cstheme="minorEastAsia"/>
          <w:color w:val="000000"/>
          <w:kern w:val="0"/>
        </w:rPr>
        <w:t>由</w:t>
      </w:r>
      <w:r>
        <w:rPr>
          <w:rFonts w:hint="eastAsia" w:asciiTheme="minorEastAsia" w:hAnsiTheme="minorEastAsia" w:cstheme="minorEastAsia"/>
          <w:color w:val="000000"/>
          <w:kern w:val="0"/>
        </w:rPr>
        <w:t>招标方</w:t>
      </w:r>
      <w:r>
        <w:rPr>
          <w:rFonts w:asciiTheme="minorEastAsia" w:hAnsiTheme="minorEastAsia" w:cstheme="minorEastAsia"/>
          <w:color w:val="000000"/>
          <w:kern w:val="0"/>
        </w:rPr>
        <w:t>提供</w:t>
      </w:r>
      <w:r>
        <w:rPr>
          <w:rFonts w:hint="eastAsia" w:asciiTheme="minorEastAsia" w:hAnsiTheme="minorEastAsia" w:cstheme="minorEastAsia"/>
          <w:color w:val="000000"/>
          <w:kern w:val="0"/>
        </w:rPr>
        <w:t>，</w:t>
      </w:r>
      <w:r>
        <w:rPr>
          <w:rFonts w:hint="eastAsia" w:asciiTheme="minorEastAsia" w:hAnsiTheme="minorEastAsia" w:cstheme="minorEastAsia"/>
          <w:color w:val="000000"/>
          <w:kern w:val="0"/>
          <w:lang w:val="en-US" w:eastAsia="zh-CN"/>
        </w:rPr>
        <w:t>投标方负责施工，</w:t>
      </w:r>
      <w:r>
        <w:rPr>
          <w:rFonts w:hint="eastAsia" w:asciiTheme="minorEastAsia" w:hAnsiTheme="minorEastAsia" w:cstheme="minorEastAsia"/>
          <w:color w:val="000000"/>
          <w:kern w:val="0"/>
        </w:rPr>
        <w:t>施工</w:t>
      </w:r>
      <w:r>
        <w:rPr>
          <w:rFonts w:hint="eastAsia" w:asciiTheme="minorEastAsia" w:hAnsiTheme="minorEastAsia" w:cstheme="minorEastAsia"/>
          <w:color w:val="000000"/>
          <w:kern w:val="0"/>
          <w:lang w:val="en-US" w:eastAsia="zh-CN"/>
        </w:rPr>
        <w:t>过程所需要的工器具如安全带、安全绳、焊接工具等由投标方负责</w:t>
      </w:r>
      <w:r>
        <w:rPr>
          <w:rFonts w:hint="eastAsia" w:asciiTheme="minorEastAsia" w:hAnsiTheme="minorEastAsia" w:cstheme="minorEastAsia"/>
          <w:color w:val="000000"/>
          <w:kern w:val="0"/>
        </w:rPr>
        <w:t>。</w:t>
      </w:r>
    </w:p>
    <w:p w14:paraId="3383267A">
      <w:pPr>
        <w:autoSpaceDE w:val="0"/>
        <w:autoSpaceDN w:val="0"/>
        <w:adjustRightInd w:val="0"/>
        <w:spacing w:before="156" w:beforeLines="50" w:after="156" w:afterLines="50" w:line="300" w:lineRule="auto"/>
        <w:rPr>
          <w:rFonts w:cs="宋体+FPEF"/>
          <w:b/>
          <w:bCs/>
          <w:color w:val="000000"/>
          <w:kern w:val="0"/>
        </w:rPr>
      </w:pPr>
      <w:r>
        <w:rPr>
          <w:rFonts w:hint="eastAsia" w:cs="宋体+FPEF"/>
          <w:b/>
          <w:bCs/>
          <w:color w:val="000000"/>
          <w:kern w:val="0"/>
        </w:rPr>
        <w:t>3.1电气施工验收规范</w:t>
      </w:r>
    </w:p>
    <w:p w14:paraId="7EC969FF">
      <w:pPr>
        <w:spacing w:before="156" w:beforeLines="50" w:after="156" w:afterLines="50" w:line="360" w:lineRule="auto"/>
        <w:ind w:firstLine="480" w:firstLineChars="200"/>
        <w:rPr>
          <w:rFonts w:cs="宋体+FPEF"/>
          <w:color w:val="000000"/>
          <w:kern w:val="0"/>
        </w:rPr>
      </w:pPr>
      <w:r>
        <w:rPr>
          <w:rFonts w:hint="eastAsia" w:cs="宋体+FPEF"/>
          <w:color w:val="000000"/>
          <w:kern w:val="0"/>
        </w:rPr>
        <w:t>本安装工程按照国家标准，应满足以下规范（规定）的要求（但不限于所列规范、规定）：</w:t>
      </w:r>
    </w:p>
    <w:p w14:paraId="0094877E">
      <w:pPr>
        <w:spacing w:before="156" w:beforeLines="50" w:after="156" w:afterLines="50" w:line="360" w:lineRule="auto"/>
        <w:ind w:firstLine="480" w:firstLineChars="200"/>
        <w:rPr>
          <w:rFonts w:cs="宋体+FPEF"/>
          <w:color w:val="000000"/>
          <w:kern w:val="0"/>
        </w:rPr>
      </w:pPr>
      <w:r>
        <w:rPr>
          <w:rFonts w:hint="eastAsia" w:cs="宋体+FPEF"/>
          <w:color w:val="000000"/>
          <w:kern w:val="0"/>
        </w:rPr>
        <w:t>《电气装置安装工程高压电器施工及验收规范》  GB/T 15145-2017</w:t>
      </w:r>
      <w:r>
        <w:rPr>
          <w:rFonts w:hint="eastAsia" w:cs="宋体+FPEF"/>
          <w:color w:val="000000"/>
          <w:kern w:val="0"/>
        </w:rPr>
        <w:tab/>
      </w:r>
    </w:p>
    <w:p w14:paraId="442188D3">
      <w:pPr>
        <w:spacing w:before="156" w:beforeLines="50" w:after="156" w:afterLines="50" w:line="360" w:lineRule="auto"/>
        <w:ind w:firstLine="480" w:firstLineChars="200"/>
        <w:rPr>
          <w:rFonts w:cs="宋体+FPEF"/>
          <w:color w:val="000000"/>
          <w:kern w:val="0"/>
        </w:rPr>
      </w:pPr>
      <w:r>
        <w:rPr>
          <w:rFonts w:hint="eastAsia" w:cs="宋体+FPEF"/>
          <w:color w:val="000000"/>
          <w:kern w:val="0"/>
        </w:rPr>
        <w:t>《建筑电气工程施工质量验收规范》GB50303-2002</w:t>
      </w:r>
      <w:r>
        <w:rPr>
          <w:rFonts w:hint="eastAsia" w:cs="宋体+FPEF"/>
          <w:color w:val="000000"/>
          <w:kern w:val="0"/>
        </w:rPr>
        <w:tab/>
      </w:r>
    </w:p>
    <w:p w14:paraId="140A6256">
      <w:pPr>
        <w:spacing w:before="156" w:beforeLines="50" w:after="156" w:afterLines="50" w:line="360" w:lineRule="auto"/>
        <w:ind w:firstLine="560" w:firstLineChars="200"/>
        <w:rPr>
          <w:rFonts w:cs="宋体+FPEF"/>
          <w:color w:val="000000"/>
          <w:kern w:val="0"/>
        </w:rPr>
      </w:pPr>
      <w:r>
        <w:rPr>
          <w:rFonts w:hint="eastAsia"/>
          <w:sz w:val="28"/>
          <w:szCs w:val="28"/>
        </w:rPr>
        <w:t>《</w:t>
      </w:r>
      <w:r>
        <w:rPr>
          <w:rFonts w:hint="eastAsia" w:cs="宋体+FPEF"/>
          <w:color w:val="000000"/>
          <w:kern w:val="0"/>
        </w:rPr>
        <w:t>电气装置安装工程盘、柜及二次回路结线施工及验收规范》   GB/T 50171-2012</w:t>
      </w:r>
    </w:p>
    <w:p w14:paraId="4C0FA6C5">
      <w:pPr>
        <w:spacing w:before="156" w:beforeLines="50" w:after="156" w:afterLines="50" w:line="360" w:lineRule="auto"/>
        <w:ind w:firstLine="480" w:firstLineChars="200"/>
        <w:rPr>
          <w:rFonts w:cs="宋体+FPEF"/>
          <w:color w:val="000000"/>
          <w:kern w:val="0"/>
        </w:rPr>
      </w:pPr>
      <w:r>
        <w:rPr>
          <w:rFonts w:hint="eastAsia" w:cs="宋体+FPEF"/>
          <w:color w:val="000000"/>
          <w:kern w:val="0"/>
        </w:rPr>
        <w:t xml:space="preserve">《电气装置安装工程》 GB50169-1992  </w:t>
      </w:r>
    </w:p>
    <w:p w14:paraId="5DE002CD">
      <w:pPr>
        <w:spacing w:before="156" w:beforeLines="50" w:after="156" w:afterLines="50" w:line="360" w:lineRule="auto"/>
        <w:ind w:firstLine="480" w:firstLineChars="200"/>
        <w:rPr>
          <w:rFonts w:cs="宋体+FPEF"/>
          <w:color w:val="000000"/>
          <w:kern w:val="0"/>
        </w:rPr>
      </w:pPr>
      <w:r>
        <w:rPr>
          <w:rFonts w:hint="eastAsia" w:cs="宋体+FPEF"/>
          <w:color w:val="000000"/>
          <w:kern w:val="0"/>
        </w:rPr>
        <w:t>《电气装置安装工程电缆线路施工及验收规范》GB50168-92</w:t>
      </w:r>
    </w:p>
    <w:p w14:paraId="072C9AA5">
      <w:pPr>
        <w:spacing w:before="156" w:beforeLines="50" w:after="156" w:afterLines="50" w:line="360" w:lineRule="auto"/>
        <w:ind w:firstLine="480" w:firstLineChars="200"/>
        <w:rPr>
          <w:rFonts w:cs="宋体+FPEF"/>
          <w:color w:val="000000"/>
          <w:kern w:val="0"/>
        </w:rPr>
      </w:pPr>
      <w:r>
        <w:rPr>
          <w:rFonts w:hint="eastAsia" w:cs="宋体+FPEF"/>
          <w:color w:val="000000"/>
          <w:kern w:val="0"/>
        </w:rPr>
        <w:t>《施工现场临时用电安全技术规范》            JGJ46-88</w:t>
      </w:r>
    </w:p>
    <w:p w14:paraId="09352DC6">
      <w:pPr>
        <w:spacing w:before="156" w:beforeLines="50" w:after="156" w:afterLines="50" w:line="360" w:lineRule="auto"/>
        <w:rPr>
          <w:rFonts w:cs="宋体+FPEF"/>
          <w:b/>
          <w:bCs/>
          <w:color w:val="000000"/>
          <w:kern w:val="0"/>
        </w:rPr>
      </w:pPr>
      <w:r>
        <w:rPr>
          <w:rFonts w:hint="eastAsia" w:cs="宋体+FPEF"/>
          <w:b/>
          <w:bCs/>
          <w:color w:val="000000"/>
          <w:kern w:val="0"/>
        </w:rPr>
        <w:t>3.2 资料交付</w:t>
      </w:r>
    </w:p>
    <w:p w14:paraId="69E27DFB">
      <w:pPr>
        <w:spacing w:before="156" w:beforeLines="50" w:after="156" w:afterLines="50" w:line="360" w:lineRule="auto"/>
        <w:rPr>
          <w:rFonts w:hint="default" w:cs="宋体+FPEF" w:eastAsiaTheme="minorEastAsia"/>
          <w:color w:val="000000"/>
          <w:kern w:val="0"/>
          <w:lang w:val="en-US" w:eastAsia="zh-CN"/>
        </w:rPr>
      </w:pPr>
      <w:r>
        <w:rPr>
          <w:rFonts w:hint="eastAsia" w:cs="宋体+FPEF"/>
          <w:color w:val="000000"/>
          <w:kern w:val="0"/>
        </w:rPr>
        <w:t>3.2.1投标方需配合招标方</w:t>
      </w:r>
      <w:r>
        <w:rPr>
          <w:rFonts w:hint="eastAsia" w:cs="宋体+FPEF"/>
          <w:color w:val="000000"/>
          <w:kern w:val="0"/>
          <w:lang w:val="en-US" w:eastAsia="zh-CN"/>
        </w:rPr>
        <w:t>完成高压电缆试验并提供试验报告；</w:t>
      </w:r>
    </w:p>
    <w:p w14:paraId="1ECF87CE">
      <w:pPr>
        <w:spacing w:before="156" w:beforeLines="50" w:after="156" w:afterLines="50" w:line="360" w:lineRule="auto"/>
        <w:rPr>
          <w:rFonts w:hint="eastAsia" w:cs="宋体+FPEF" w:eastAsiaTheme="minorEastAsia"/>
          <w:color w:val="000000"/>
          <w:kern w:val="0"/>
          <w:lang w:eastAsia="zh-CN"/>
        </w:rPr>
      </w:pPr>
      <w:r>
        <w:rPr>
          <w:rFonts w:hint="eastAsia" w:cs="宋体+FPEF"/>
          <w:color w:val="000000"/>
          <w:kern w:val="0"/>
        </w:rPr>
        <w:t>3.2.</w:t>
      </w:r>
      <w:r>
        <w:rPr>
          <w:rFonts w:hint="eastAsia" w:cs="宋体+FPEF"/>
          <w:color w:val="000000"/>
          <w:kern w:val="0"/>
          <w:lang w:val="en-US" w:eastAsia="zh-CN"/>
        </w:rPr>
        <w:t>2</w:t>
      </w:r>
      <w:r>
        <w:rPr>
          <w:rFonts w:hint="eastAsia" w:cs="宋体+FPEF"/>
          <w:color w:val="000000"/>
          <w:kern w:val="0"/>
        </w:rPr>
        <w:t>投标方需配合招标方完成设备的调试试运行，并出具运行报告</w:t>
      </w:r>
      <w:r>
        <w:rPr>
          <w:rFonts w:hint="eastAsia" w:cs="宋体+FPEF"/>
          <w:color w:val="000000"/>
          <w:kern w:val="0"/>
          <w:lang w:eastAsia="zh-CN"/>
        </w:rPr>
        <w:t>；</w:t>
      </w:r>
    </w:p>
    <w:p w14:paraId="2CD7980B">
      <w:pPr>
        <w:spacing w:before="156" w:beforeLines="50" w:after="156" w:afterLines="50" w:line="360" w:lineRule="auto"/>
        <w:rPr>
          <w:rFonts w:hint="eastAsia" w:cs="宋体+FPEF"/>
          <w:color w:val="000000"/>
          <w:kern w:val="0"/>
        </w:rPr>
      </w:pPr>
      <w:r>
        <w:rPr>
          <w:rFonts w:hint="eastAsia" w:cs="宋体+FPEF"/>
          <w:color w:val="000000"/>
          <w:kern w:val="0"/>
        </w:rPr>
        <w:t>3.2.</w:t>
      </w:r>
      <w:r>
        <w:rPr>
          <w:rFonts w:hint="eastAsia" w:cs="宋体+FPEF"/>
          <w:color w:val="000000"/>
          <w:kern w:val="0"/>
          <w:lang w:val="en-US" w:eastAsia="zh-CN"/>
        </w:rPr>
        <w:t>3</w:t>
      </w:r>
      <w:r>
        <w:rPr>
          <w:rFonts w:hint="eastAsia" w:cs="宋体+FPEF"/>
          <w:color w:val="000000"/>
          <w:kern w:val="0"/>
        </w:rPr>
        <w:t>投标方负责完成并提供标段范围内全套竣工资料（一式3份）。</w:t>
      </w:r>
    </w:p>
    <w:p w14:paraId="558C2C8D">
      <w:pPr>
        <w:spacing w:line="360" w:lineRule="auto"/>
        <w:jc w:val="center"/>
        <w:rPr>
          <w:rFonts w:hint="eastAsia" w:ascii="宋体" w:hAnsi="宋体"/>
          <w:b/>
          <w:bCs/>
          <w:color w:val="000000"/>
          <w:sz w:val="30"/>
          <w:szCs w:val="30"/>
        </w:rPr>
      </w:pPr>
      <w:r>
        <w:rPr>
          <w:rFonts w:hint="eastAsia" w:ascii="宋体" w:hAnsi="宋体"/>
          <w:b/>
          <w:bCs/>
          <w:color w:val="000000"/>
          <w:sz w:val="30"/>
          <w:szCs w:val="30"/>
          <w:lang w:val="en-US" w:eastAsia="zh-CN"/>
        </w:rPr>
        <w:t xml:space="preserve">第四部分 </w:t>
      </w:r>
      <w:r>
        <w:rPr>
          <w:rFonts w:hint="eastAsia" w:ascii="宋体" w:hAnsi="宋体"/>
          <w:b/>
          <w:bCs/>
          <w:color w:val="000000"/>
          <w:sz w:val="30"/>
          <w:szCs w:val="30"/>
        </w:rPr>
        <w:t>自控专业安装施工范围及分交说明</w:t>
      </w:r>
    </w:p>
    <w:p w14:paraId="3AB33CDB">
      <w:pPr>
        <w:pStyle w:val="2"/>
        <w:rPr>
          <w:rFonts w:hint="eastAsia"/>
          <w:lang w:val="en-US" w:eastAsia="zh-CN"/>
        </w:rPr>
      </w:pPr>
      <w:r>
        <w:rPr>
          <w:rFonts w:hint="eastAsia"/>
          <w:lang w:val="en-US" w:eastAsia="zh-CN"/>
        </w:rPr>
        <w:t>1. 自控专业施工工程说明</w:t>
      </w:r>
    </w:p>
    <w:p w14:paraId="5B41F059">
      <w:pPr>
        <w:pStyle w:val="27"/>
        <w:spacing w:before="156" w:beforeLines="50" w:after="156" w:afterLines="50"/>
        <w:ind w:firstLine="480" w:firstLineChars="200"/>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highlight w:val="none"/>
        </w:rPr>
        <w:t>本标段</w:t>
      </w:r>
      <w:r>
        <w:rPr>
          <w:rFonts w:hint="eastAsia" w:asciiTheme="minorEastAsia" w:hAnsiTheme="minorEastAsia" w:eastAsiaTheme="minorEastAsia" w:cstheme="minorEastAsia"/>
          <w:b w:val="0"/>
          <w:bCs w:val="0"/>
          <w:color w:val="000000"/>
          <w:sz w:val="24"/>
          <w:highlight w:val="none"/>
          <w:lang w:eastAsia="zh-CN"/>
        </w:rPr>
        <w:t>自控</w:t>
      </w:r>
      <w:r>
        <w:rPr>
          <w:rFonts w:hint="eastAsia" w:asciiTheme="minorEastAsia" w:hAnsiTheme="minorEastAsia" w:eastAsiaTheme="minorEastAsia" w:cstheme="minorEastAsia"/>
          <w:b w:val="0"/>
          <w:bCs w:val="0"/>
          <w:color w:val="000000"/>
          <w:sz w:val="24"/>
          <w:highlight w:val="none"/>
        </w:rPr>
        <w:t>专业安装施工包含</w:t>
      </w:r>
      <w:r>
        <w:rPr>
          <w:rFonts w:hint="eastAsia" w:asciiTheme="minorEastAsia" w:hAnsiTheme="minorEastAsia" w:eastAsiaTheme="minorEastAsia" w:cstheme="minorEastAsia"/>
          <w:b w:val="0"/>
          <w:bCs w:val="0"/>
          <w:color w:val="000000"/>
          <w:sz w:val="24"/>
          <w:highlight w:val="none"/>
          <w:lang w:val="en-US" w:eastAsia="zh-CN"/>
        </w:rPr>
        <w:t>MVR项目的全部仪表调试、安装，</w:t>
      </w:r>
      <w:r>
        <w:rPr>
          <w:rFonts w:hint="eastAsia" w:asciiTheme="minorEastAsia" w:hAnsiTheme="minorEastAsia" w:eastAsiaTheme="minorEastAsia" w:cstheme="minorEastAsia"/>
          <w:b w:val="0"/>
          <w:bCs w:val="0"/>
          <w:sz w:val="24"/>
          <w:szCs w:val="24"/>
          <w:highlight w:val="none"/>
        </w:rPr>
        <w:t>配套系统的仪表安装调试，</w:t>
      </w:r>
      <w:r>
        <w:rPr>
          <w:rFonts w:hint="eastAsia" w:asciiTheme="minorEastAsia" w:hAnsiTheme="minorEastAsia" w:eastAsiaTheme="minorEastAsia" w:cstheme="minorEastAsia"/>
          <w:b w:val="0"/>
          <w:bCs w:val="0"/>
          <w:color w:val="000000"/>
          <w:sz w:val="24"/>
          <w:szCs w:val="24"/>
          <w:highlight w:val="none"/>
        </w:rPr>
        <w:t>以及配合</w:t>
      </w:r>
      <w:r>
        <w:rPr>
          <w:rFonts w:hint="eastAsia" w:ascii="宋体" w:hAnsi="宋体" w:cs="宋体" w:eastAsiaTheme="minorEastAsia"/>
          <w:b w:val="0"/>
          <w:bCs w:val="0"/>
          <w:color w:val="000000"/>
          <w:kern w:val="2"/>
          <w:sz w:val="24"/>
          <w:szCs w:val="24"/>
          <w:lang w:val="en-US" w:eastAsia="zh-CN" w:bidi="ar-SA"/>
        </w:rPr>
        <w:t>开</w:t>
      </w:r>
      <w:r>
        <w:rPr>
          <w:rFonts w:hint="eastAsia" w:asciiTheme="minorEastAsia" w:hAnsiTheme="minorEastAsia" w:eastAsiaTheme="minorEastAsia" w:cstheme="minorEastAsia"/>
          <w:b w:val="0"/>
          <w:bCs w:val="0"/>
          <w:color w:val="000000"/>
          <w:sz w:val="24"/>
          <w:szCs w:val="24"/>
          <w:highlight w:val="none"/>
        </w:rPr>
        <w:t>车</w:t>
      </w:r>
      <w:r>
        <w:rPr>
          <w:rFonts w:hint="eastAsia" w:asciiTheme="minorEastAsia" w:hAnsiTheme="minorEastAsia" w:eastAsiaTheme="minorEastAsia" w:cstheme="minorEastAsia"/>
          <w:b w:val="0"/>
          <w:bCs w:val="0"/>
          <w:color w:val="000000"/>
          <w:sz w:val="24"/>
          <w:szCs w:val="24"/>
          <w:highlight w:val="none"/>
          <w:lang w:eastAsia="zh-CN"/>
        </w:rPr>
        <w:t>，</w:t>
      </w:r>
      <w:r>
        <w:rPr>
          <w:rFonts w:hint="eastAsia" w:asciiTheme="minorEastAsia" w:hAnsiTheme="minorEastAsia" w:eastAsiaTheme="minorEastAsia" w:cstheme="minorEastAsia"/>
          <w:b w:val="0"/>
          <w:bCs w:val="0"/>
          <w:color w:val="000000"/>
          <w:sz w:val="24"/>
          <w:szCs w:val="24"/>
          <w:highlight w:val="none"/>
        </w:rPr>
        <w:t>详见施工图</w:t>
      </w:r>
      <w:r>
        <w:rPr>
          <w:rFonts w:hint="eastAsia" w:asciiTheme="minorEastAsia" w:hAnsiTheme="minorEastAsia" w:eastAsiaTheme="minorEastAsia" w:cstheme="minorEastAsia"/>
          <w:b w:val="0"/>
          <w:bCs w:val="0"/>
          <w:color w:val="000000"/>
          <w:sz w:val="24"/>
          <w:szCs w:val="24"/>
          <w:highlight w:val="none"/>
          <w:lang w:eastAsia="zh-CN"/>
        </w:rPr>
        <w:t>。在本招标范围</w:t>
      </w:r>
      <w:r>
        <w:rPr>
          <w:rFonts w:hint="eastAsia" w:asciiTheme="minorEastAsia" w:hAnsiTheme="minorEastAsia" w:eastAsiaTheme="minorEastAsia" w:cstheme="minorEastAsia"/>
          <w:b w:val="0"/>
          <w:bCs w:val="0"/>
          <w:color w:val="000000"/>
          <w:sz w:val="24"/>
          <w:szCs w:val="24"/>
          <w:highlight w:val="none"/>
          <w:lang w:val="en-US" w:eastAsia="zh-CN"/>
        </w:rPr>
        <w:t>外</w:t>
      </w:r>
      <w:r>
        <w:rPr>
          <w:rFonts w:hint="eastAsia" w:asciiTheme="minorEastAsia" w:hAnsiTheme="minorEastAsia" w:eastAsiaTheme="minorEastAsia" w:cstheme="minorEastAsia"/>
          <w:b w:val="0"/>
          <w:bCs w:val="0"/>
          <w:color w:val="000000"/>
          <w:sz w:val="24"/>
          <w:szCs w:val="24"/>
          <w:highlight w:val="none"/>
          <w:lang w:eastAsia="zh-CN"/>
        </w:rPr>
        <w:t>，如有增减的工程量，根据实际情况进行结算。</w:t>
      </w:r>
    </w:p>
    <w:tbl>
      <w:tblPr>
        <w:tblStyle w:val="14"/>
        <w:tblW w:w="9372"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726"/>
        <w:gridCol w:w="2914"/>
        <w:gridCol w:w="2583"/>
        <w:gridCol w:w="757"/>
        <w:gridCol w:w="734"/>
        <w:gridCol w:w="730"/>
        <w:gridCol w:w="928"/>
      </w:tblGrid>
      <w:tr w14:paraId="40B96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0" w:hRule="atLeast"/>
        </w:trPr>
        <w:tc>
          <w:tcPr>
            <w:tcW w:w="726" w:type="dxa"/>
            <w:tcBorders>
              <w:tl2br w:val="nil"/>
              <w:tr2bl w:val="nil"/>
            </w:tcBorders>
            <w:shd w:val="clear" w:color="auto" w:fill="auto"/>
            <w:vAlign w:val="center"/>
          </w:tcPr>
          <w:p w14:paraId="3D445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914" w:type="dxa"/>
            <w:tcBorders>
              <w:tl2br w:val="nil"/>
              <w:tr2bl w:val="nil"/>
            </w:tcBorders>
            <w:shd w:val="clear" w:color="auto" w:fill="auto"/>
            <w:vAlign w:val="center"/>
          </w:tcPr>
          <w:p w14:paraId="63E3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图纸名称</w:t>
            </w:r>
          </w:p>
        </w:tc>
        <w:tc>
          <w:tcPr>
            <w:tcW w:w="2583" w:type="dxa"/>
            <w:tcBorders>
              <w:tl2br w:val="nil"/>
              <w:tr2bl w:val="nil"/>
            </w:tcBorders>
            <w:shd w:val="clear" w:color="auto" w:fill="auto"/>
            <w:vAlign w:val="center"/>
          </w:tcPr>
          <w:p w14:paraId="24973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图号</w:t>
            </w:r>
          </w:p>
        </w:tc>
        <w:tc>
          <w:tcPr>
            <w:tcW w:w="757" w:type="dxa"/>
            <w:tcBorders>
              <w:tl2br w:val="nil"/>
              <w:tr2bl w:val="nil"/>
            </w:tcBorders>
            <w:shd w:val="clear" w:color="auto" w:fill="auto"/>
            <w:vAlign w:val="center"/>
          </w:tcPr>
          <w:p w14:paraId="243FD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版次</w:t>
            </w:r>
          </w:p>
        </w:tc>
        <w:tc>
          <w:tcPr>
            <w:tcW w:w="734" w:type="dxa"/>
            <w:tcBorders>
              <w:tl2br w:val="nil"/>
              <w:tr2bl w:val="nil"/>
            </w:tcBorders>
            <w:shd w:val="clear" w:color="auto" w:fill="auto"/>
            <w:vAlign w:val="center"/>
          </w:tcPr>
          <w:p w14:paraId="545C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图幅</w:t>
            </w:r>
          </w:p>
        </w:tc>
        <w:tc>
          <w:tcPr>
            <w:tcW w:w="730" w:type="dxa"/>
            <w:tcBorders>
              <w:tl2br w:val="nil"/>
              <w:tr2bl w:val="nil"/>
            </w:tcBorders>
            <w:shd w:val="clear" w:color="auto" w:fill="auto"/>
            <w:vAlign w:val="center"/>
          </w:tcPr>
          <w:p w14:paraId="0AE17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张数</w:t>
            </w:r>
          </w:p>
        </w:tc>
        <w:tc>
          <w:tcPr>
            <w:tcW w:w="928" w:type="dxa"/>
            <w:tcBorders>
              <w:tl2br w:val="nil"/>
              <w:tr2bl w:val="nil"/>
            </w:tcBorders>
            <w:shd w:val="clear" w:color="auto" w:fill="auto"/>
            <w:vAlign w:val="center"/>
          </w:tcPr>
          <w:p w14:paraId="6FB3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折A1</w:t>
            </w:r>
          </w:p>
        </w:tc>
      </w:tr>
      <w:tr w14:paraId="450BF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0" w:hRule="atLeast"/>
        </w:trPr>
        <w:tc>
          <w:tcPr>
            <w:tcW w:w="726" w:type="dxa"/>
            <w:tcBorders>
              <w:tl2br w:val="nil"/>
              <w:tr2bl w:val="nil"/>
            </w:tcBorders>
            <w:shd w:val="clear" w:color="auto" w:fill="auto"/>
            <w:vAlign w:val="center"/>
          </w:tcPr>
          <w:p w14:paraId="61409F09">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NO.</w:t>
            </w:r>
          </w:p>
        </w:tc>
        <w:tc>
          <w:tcPr>
            <w:tcW w:w="2914" w:type="dxa"/>
            <w:tcBorders>
              <w:tl2br w:val="nil"/>
              <w:tr2bl w:val="nil"/>
            </w:tcBorders>
            <w:shd w:val="clear" w:color="auto" w:fill="auto"/>
            <w:vAlign w:val="center"/>
          </w:tcPr>
          <w:p w14:paraId="7D8521D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TITLES</w:t>
            </w:r>
          </w:p>
        </w:tc>
        <w:tc>
          <w:tcPr>
            <w:tcW w:w="2583" w:type="dxa"/>
            <w:tcBorders>
              <w:tl2br w:val="nil"/>
              <w:tr2bl w:val="nil"/>
            </w:tcBorders>
            <w:shd w:val="clear" w:color="auto" w:fill="auto"/>
            <w:noWrap/>
            <w:vAlign w:val="center"/>
          </w:tcPr>
          <w:p w14:paraId="47F97260">
            <w:pPr>
              <w:keepNext w:val="0"/>
              <w:keepLines w:val="0"/>
              <w:widowControl/>
              <w:suppressLineNumbers w:val="0"/>
              <w:jc w:val="center"/>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DWG. NO.</w:t>
            </w:r>
          </w:p>
        </w:tc>
        <w:tc>
          <w:tcPr>
            <w:tcW w:w="757" w:type="dxa"/>
            <w:tcBorders>
              <w:tl2br w:val="nil"/>
              <w:tr2bl w:val="nil"/>
            </w:tcBorders>
            <w:shd w:val="clear" w:color="auto" w:fill="auto"/>
            <w:noWrap/>
            <w:vAlign w:val="center"/>
          </w:tcPr>
          <w:p w14:paraId="6039B412">
            <w:pPr>
              <w:keepNext w:val="0"/>
              <w:keepLines w:val="0"/>
              <w:widowControl/>
              <w:suppressLineNumbers w:val="0"/>
              <w:jc w:val="center"/>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ISSUE</w:t>
            </w:r>
          </w:p>
        </w:tc>
        <w:tc>
          <w:tcPr>
            <w:tcW w:w="734" w:type="dxa"/>
            <w:tcBorders>
              <w:tl2br w:val="nil"/>
              <w:tr2bl w:val="nil"/>
            </w:tcBorders>
            <w:shd w:val="clear" w:color="auto" w:fill="auto"/>
            <w:vAlign w:val="center"/>
          </w:tcPr>
          <w:p w14:paraId="1A2954F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SIZE</w:t>
            </w:r>
          </w:p>
        </w:tc>
        <w:tc>
          <w:tcPr>
            <w:tcW w:w="730" w:type="dxa"/>
            <w:tcBorders>
              <w:tl2br w:val="nil"/>
              <w:tr2bl w:val="nil"/>
            </w:tcBorders>
            <w:shd w:val="clear" w:color="auto" w:fill="auto"/>
            <w:vAlign w:val="center"/>
          </w:tcPr>
          <w:p w14:paraId="40C5796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QTY</w:t>
            </w:r>
          </w:p>
        </w:tc>
        <w:tc>
          <w:tcPr>
            <w:tcW w:w="928" w:type="dxa"/>
            <w:tcBorders>
              <w:tl2br w:val="nil"/>
              <w:tr2bl w:val="nil"/>
            </w:tcBorders>
            <w:shd w:val="clear" w:color="auto" w:fill="auto"/>
            <w:noWrap/>
            <w:vAlign w:val="center"/>
          </w:tcPr>
          <w:p w14:paraId="52172242">
            <w:pPr>
              <w:keepNext w:val="0"/>
              <w:keepLines w:val="0"/>
              <w:widowControl/>
              <w:suppressLineNumbers w:val="0"/>
              <w:jc w:val="center"/>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QTY(A1)</w:t>
            </w:r>
          </w:p>
        </w:tc>
      </w:tr>
      <w:tr w14:paraId="2A62A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05025F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14" w:type="dxa"/>
            <w:tcBorders>
              <w:tl2br w:val="nil"/>
              <w:tr2bl w:val="nil"/>
            </w:tcBorders>
            <w:shd w:val="clear" w:color="auto" w:fill="auto"/>
            <w:vAlign w:val="center"/>
          </w:tcPr>
          <w:p w14:paraId="3B634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图纸目录</w:t>
            </w:r>
          </w:p>
        </w:tc>
        <w:tc>
          <w:tcPr>
            <w:tcW w:w="2583" w:type="dxa"/>
            <w:tcBorders>
              <w:tl2br w:val="nil"/>
              <w:tr2bl w:val="nil"/>
            </w:tcBorders>
            <w:shd w:val="clear" w:color="auto" w:fill="auto"/>
            <w:noWrap/>
            <w:vAlign w:val="center"/>
          </w:tcPr>
          <w:p w14:paraId="153640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3183B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63639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7A72FD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67067A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BCDC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23C009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14" w:type="dxa"/>
            <w:tcBorders>
              <w:tl2br w:val="nil"/>
              <w:tr2bl w:val="nil"/>
            </w:tcBorders>
            <w:shd w:val="clear" w:color="auto" w:fill="auto"/>
            <w:vAlign w:val="center"/>
          </w:tcPr>
          <w:p w14:paraId="44500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设计说明</w:t>
            </w:r>
          </w:p>
        </w:tc>
        <w:tc>
          <w:tcPr>
            <w:tcW w:w="2583" w:type="dxa"/>
            <w:tcBorders>
              <w:tl2br w:val="nil"/>
              <w:tr2bl w:val="nil"/>
            </w:tcBorders>
            <w:shd w:val="clear" w:color="auto" w:fill="auto"/>
            <w:noWrap/>
            <w:vAlign w:val="center"/>
          </w:tcPr>
          <w:p w14:paraId="40C4BA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6C76BD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BD4C9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20223D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4B144F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7B85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42D33B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14" w:type="dxa"/>
            <w:tcBorders>
              <w:tl2br w:val="nil"/>
              <w:tr2bl w:val="nil"/>
            </w:tcBorders>
            <w:shd w:val="clear" w:color="auto" w:fill="auto"/>
            <w:vAlign w:val="center"/>
          </w:tcPr>
          <w:p w14:paraId="04546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仪表索引表</w:t>
            </w:r>
          </w:p>
        </w:tc>
        <w:tc>
          <w:tcPr>
            <w:tcW w:w="2583" w:type="dxa"/>
            <w:tcBorders>
              <w:tl2br w:val="nil"/>
              <w:tr2bl w:val="nil"/>
            </w:tcBorders>
            <w:shd w:val="clear" w:color="auto" w:fill="auto"/>
            <w:noWrap/>
            <w:vAlign w:val="center"/>
          </w:tcPr>
          <w:p w14:paraId="68D329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5C6257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FCEB4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027550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w:t>
            </w:r>
          </w:p>
        </w:tc>
        <w:tc>
          <w:tcPr>
            <w:tcW w:w="928" w:type="dxa"/>
            <w:tcBorders>
              <w:tl2br w:val="nil"/>
              <w:tr2bl w:val="nil"/>
            </w:tcBorders>
            <w:shd w:val="clear" w:color="auto" w:fill="auto"/>
            <w:vAlign w:val="center"/>
          </w:tcPr>
          <w:p w14:paraId="4329C79A">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w:t>
            </w:r>
          </w:p>
        </w:tc>
      </w:tr>
      <w:tr w14:paraId="35B9D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2CD39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914" w:type="dxa"/>
            <w:tcBorders>
              <w:tl2br w:val="nil"/>
              <w:tr2bl w:val="nil"/>
            </w:tcBorders>
            <w:shd w:val="clear" w:color="auto" w:fill="auto"/>
            <w:vAlign w:val="center"/>
          </w:tcPr>
          <w:p w14:paraId="2A0D0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仪表数据表</w:t>
            </w:r>
          </w:p>
        </w:tc>
        <w:tc>
          <w:tcPr>
            <w:tcW w:w="2583" w:type="dxa"/>
            <w:tcBorders>
              <w:tl2br w:val="nil"/>
              <w:tr2bl w:val="nil"/>
            </w:tcBorders>
            <w:shd w:val="clear" w:color="auto" w:fill="auto"/>
            <w:noWrap/>
            <w:vAlign w:val="center"/>
          </w:tcPr>
          <w:p w14:paraId="3A1144FF">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B1D7800">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67A7E90A">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2D01FD30">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F5938D8">
            <w:pPr>
              <w:jc w:val="center"/>
              <w:rPr>
                <w:rFonts w:hint="default" w:ascii="Times New Roman" w:hAnsi="Times New Roman" w:eastAsia="宋体" w:cs="Times New Roman"/>
                <w:i w:val="0"/>
                <w:iCs w:val="0"/>
                <w:color w:val="000000"/>
                <w:sz w:val="20"/>
                <w:szCs w:val="20"/>
                <w:u w:val="none"/>
              </w:rPr>
            </w:pPr>
          </w:p>
        </w:tc>
      </w:tr>
      <w:tr w14:paraId="393B8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39F1F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14" w:type="dxa"/>
            <w:tcBorders>
              <w:tl2br w:val="nil"/>
              <w:tr2bl w:val="nil"/>
            </w:tcBorders>
            <w:shd w:val="clear" w:color="auto" w:fill="auto"/>
            <w:vAlign w:val="center"/>
          </w:tcPr>
          <w:p w14:paraId="3EFE98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隔膜压力表</w:t>
            </w:r>
          </w:p>
        </w:tc>
        <w:tc>
          <w:tcPr>
            <w:tcW w:w="2583" w:type="dxa"/>
            <w:tcBorders>
              <w:tl2br w:val="nil"/>
              <w:tr2bl w:val="nil"/>
            </w:tcBorders>
            <w:shd w:val="clear" w:color="auto" w:fill="auto"/>
            <w:noWrap/>
            <w:vAlign w:val="center"/>
          </w:tcPr>
          <w:p w14:paraId="47AAAC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A332S232-02K-00-03</w:t>
            </w:r>
          </w:p>
        </w:tc>
        <w:tc>
          <w:tcPr>
            <w:tcW w:w="757" w:type="dxa"/>
            <w:tcBorders>
              <w:tl2br w:val="nil"/>
              <w:tr2bl w:val="nil"/>
            </w:tcBorders>
            <w:shd w:val="clear" w:color="auto" w:fill="auto"/>
            <w:vAlign w:val="center"/>
          </w:tcPr>
          <w:p w14:paraId="43D6CD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E6E5E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12EBEA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176A28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60E3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3349D6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14" w:type="dxa"/>
            <w:tcBorders>
              <w:tl2br w:val="nil"/>
              <w:tr2bl w:val="nil"/>
            </w:tcBorders>
            <w:shd w:val="clear" w:color="auto" w:fill="auto"/>
            <w:vAlign w:val="center"/>
          </w:tcPr>
          <w:p w14:paraId="63DF50E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压力表</w:t>
            </w:r>
          </w:p>
        </w:tc>
        <w:tc>
          <w:tcPr>
            <w:tcW w:w="2583" w:type="dxa"/>
            <w:tcBorders>
              <w:tl2br w:val="nil"/>
              <w:tr2bl w:val="nil"/>
            </w:tcBorders>
            <w:shd w:val="clear" w:color="auto" w:fill="auto"/>
            <w:noWrap/>
            <w:vAlign w:val="center"/>
          </w:tcPr>
          <w:p w14:paraId="7B8F40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A332S232-02K-00-0</w:t>
            </w:r>
            <w:r>
              <w:rPr>
                <w:rFonts w:hint="eastAsia" w:ascii="Times New Roman" w:hAnsi="Times New Roman" w:eastAsia="宋体" w:cs="Times New Roman"/>
                <w:i w:val="0"/>
                <w:iCs w:val="0"/>
                <w:color w:val="000000"/>
                <w:kern w:val="0"/>
                <w:sz w:val="20"/>
                <w:szCs w:val="20"/>
                <w:u w:val="none"/>
                <w:lang w:val="en-US" w:eastAsia="zh-CN" w:bidi="ar"/>
              </w:rPr>
              <w:t>4</w:t>
            </w:r>
          </w:p>
        </w:tc>
        <w:tc>
          <w:tcPr>
            <w:tcW w:w="757" w:type="dxa"/>
            <w:tcBorders>
              <w:tl2br w:val="nil"/>
              <w:tr2bl w:val="nil"/>
            </w:tcBorders>
            <w:shd w:val="clear" w:color="auto" w:fill="auto"/>
            <w:vAlign w:val="center"/>
          </w:tcPr>
          <w:p w14:paraId="330B76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4BB79C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473C3F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596EE3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B2E5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3C0F27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914" w:type="dxa"/>
            <w:tcBorders>
              <w:tl2br w:val="nil"/>
              <w:tr2bl w:val="nil"/>
            </w:tcBorders>
            <w:shd w:val="clear" w:color="auto" w:fill="auto"/>
            <w:vAlign w:val="center"/>
          </w:tcPr>
          <w:p w14:paraId="3EFEB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耐震隔膜</w:t>
            </w:r>
            <w:r>
              <w:rPr>
                <w:rFonts w:hint="eastAsia" w:ascii="宋体" w:hAnsi="宋体" w:eastAsia="宋体" w:cs="宋体"/>
                <w:i w:val="0"/>
                <w:iCs w:val="0"/>
                <w:color w:val="000000"/>
                <w:kern w:val="0"/>
                <w:sz w:val="20"/>
                <w:szCs w:val="20"/>
                <w:u w:val="none"/>
                <w:lang w:val="en-US" w:eastAsia="zh-CN" w:bidi="ar"/>
              </w:rPr>
              <w:t>压力表</w:t>
            </w:r>
          </w:p>
        </w:tc>
        <w:tc>
          <w:tcPr>
            <w:tcW w:w="2583" w:type="dxa"/>
            <w:tcBorders>
              <w:tl2br w:val="nil"/>
              <w:tr2bl w:val="nil"/>
            </w:tcBorders>
            <w:shd w:val="clear" w:color="auto" w:fill="auto"/>
            <w:noWrap/>
            <w:vAlign w:val="center"/>
          </w:tcPr>
          <w:p w14:paraId="533D07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A332S232-02K-00-0</w:t>
            </w:r>
            <w:r>
              <w:rPr>
                <w:rFonts w:hint="eastAsia" w:ascii="Times New Roman" w:hAnsi="Times New Roman" w:eastAsia="宋体" w:cs="Times New Roman"/>
                <w:i w:val="0"/>
                <w:iCs w:val="0"/>
                <w:color w:val="000000"/>
                <w:kern w:val="0"/>
                <w:sz w:val="20"/>
                <w:szCs w:val="20"/>
                <w:u w:val="none"/>
                <w:lang w:val="en-US" w:eastAsia="zh-CN" w:bidi="ar"/>
              </w:rPr>
              <w:t>5</w:t>
            </w:r>
          </w:p>
        </w:tc>
        <w:tc>
          <w:tcPr>
            <w:tcW w:w="757" w:type="dxa"/>
            <w:tcBorders>
              <w:tl2br w:val="nil"/>
              <w:tr2bl w:val="nil"/>
            </w:tcBorders>
            <w:shd w:val="clear" w:color="auto" w:fill="auto"/>
            <w:vAlign w:val="center"/>
          </w:tcPr>
          <w:p w14:paraId="489176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E8CBE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150A81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1FC1D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0067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713FD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914" w:type="dxa"/>
            <w:tcBorders>
              <w:tl2br w:val="nil"/>
              <w:tr2bl w:val="nil"/>
            </w:tcBorders>
            <w:shd w:val="clear" w:color="auto" w:fill="auto"/>
            <w:vAlign w:val="center"/>
          </w:tcPr>
          <w:p w14:paraId="13531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耐震</w:t>
            </w:r>
            <w:r>
              <w:rPr>
                <w:rFonts w:hint="eastAsia" w:ascii="宋体" w:hAnsi="宋体" w:eastAsia="宋体" w:cs="宋体"/>
                <w:i w:val="0"/>
                <w:iCs w:val="0"/>
                <w:color w:val="000000"/>
                <w:kern w:val="0"/>
                <w:sz w:val="20"/>
                <w:szCs w:val="20"/>
                <w:u w:val="none"/>
                <w:lang w:val="en-US" w:eastAsia="zh-CN" w:bidi="ar"/>
              </w:rPr>
              <w:t>压力表</w:t>
            </w:r>
          </w:p>
        </w:tc>
        <w:tc>
          <w:tcPr>
            <w:tcW w:w="2583" w:type="dxa"/>
            <w:tcBorders>
              <w:tl2br w:val="nil"/>
              <w:tr2bl w:val="nil"/>
            </w:tcBorders>
            <w:shd w:val="clear" w:color="auto" w:fill="auto"/>
            <w:noWrap/>
            <w:vAlign w:val="center"/>
          </w:tcPr>
          <w:p w14:paraId="7D0C6D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A332S232-02K-00-0</w:t>
            </w:r>
            <w:r>
              <w:rPr>
                <w:rFonts w:hint="eastAsia" w:ascii="Times New Roman" w:hAnsi="Times New Roman" w:eastAsia="宋体" w:cs="Times New Roman"/>
                <w:i w:val="0"/>
                <w:iCs w:val="0"/>
                <w:color w:val="000000"/>
                <w:kern w:val="0"/>
                <w:sz w:val="20"/>
                <w:szCs w:val="20"/>
                <w:u w:val="none"/>
                <w:lang w:val="en-US" w:eastAsia="zh-CN" w:bidi="ar"/>
              </w:rPr>
              <w:t>6</w:t>
            </w:r>
          </w:p>
        </w:tc>
        <w:tc>
          <w:tcPr>
            <w:tcW w:w="757" w:type="dxa"/>
            <w:tcBorders>
              <w:tl2br w:val="nil"/>
              <w:tr2bl w:val="nil"/>
            </w:tcBorders>
            <w:shd w:val="clear" w:color="auto" w:fill="auto"/>
            <w:vAlign w:val="center"/>
          </w:tcPr>
          <w:p w14:paraId="288ABB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E0A4B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56D91B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545F1A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6B54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7323A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914" w:type="dxa"/>
            <w:tcBorders>
              <w:tl2br w:val="nil"/>
              <w:tr2bl w:val="nil"/>
            </w:tcBorders>
            <w:shd w:val="clear" w:color="auto" w:fill="auto"/>
            <w:vAlign w:val="center"/>
          </w:tcPr>
          <w:p w14:paraId="1FD861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压力变送器</w:t>
            </w:r>
          </w:p>
        </w:tc>
        <w:tc>
          <w:tcPr>
            <w:tcW w:w="2583" w:type="dxa"/>
            <w:tcBorders>
              <w:tl2br w:val="nil"/>
              <w:tr2bl w:val="nil"/>
            </w:tcBorders>
            <w:shd w:val="clear" w:color="auto" w:fill="auto"/>
            <w:noWrap/>
            <w:vAlign w:val="center"/>
          </w:tcPr>
          <w:p w14:paraId="7C7F97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A332S232-02K-00-0</w:t>
            </w:r>
            <w:r>
              <w:rPr>
                <w:rFonts w:hint="eastAsia" w:ascii="Times New Roman" w:hAnsi="Times New Roman" w:eastAsia="宋体" w:cs="Times New Roman"/>
                <w:i w:val="0"/>
                <w:iCs w:val="0"/>
                <w:color w:val="000000"/>
                <w:kern w:val="0"/>
                <w:sz w:val="20"/>
                <w:szCs w:val="20"/>
                <w:u w:val="none"/>
                <w:lang w:val="en-US" w:eastAsia="zh-CN" w:bidi="ar"/>
              </w:rPr>
              <w:t>7</w:t>
            </w:r>
          </w:p>
        </w:tc>
        <w:tc>
          <w:tcPr>
            <w:tcW w:w="757" w:type="dxa"/>
            <w:tcBorders>
              <w:tl2br w:val="nil"/>
              <w:tr2bl w:val="nil"/>
            </w:tcBorders>
            <w:shd w:val="clear" w:color="auto" w:fill="auto"/>
            <w:vAlign w:val="center"/>
          </w:tcPr>
          <w:p w14:paraId="7B8AC5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555C7A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72DE7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4</w:t>
            </w:r>
          </w:p>
        </w:tc>
        <w:tc>
          <w:tcPr>
            <w:tcW w:w="928" w:type="dxa"/>
            <w:tcBorders>
              <w:tl2br w:val="nil"/>
              <w:tr2bl w:val="nil"/>
            </w:tcBorders>
            <w:shd w:val="clear" w:color="auto" w:fill="auto"/>
            <w:vAlign w:val="center"/>
          </w:tcPr>
          <w:p w14:paraId="25F87A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E2B5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E8246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914" w:type="dxa"/>
            <w:tcBorders>
              <w:tl2br w:val="nil"/>
              <w:tr2bl w:val="nil"/>
            </w:tcBorders>
            <w:shd w:val="clear" w:color="auto" w:fill="auto"/>
            <w:vAlign w:val="center"/>
          </w:tcPr>
          <w:p w14:paraId="5FA75F8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eastAsia="宋体" w:cs="宋体"/>
                <w:i w:val="0"/>
                <w:iCs w:val="0"/>
                <w:color w:val="000000"/>
                <w:kern w:val="0"/>
                <w:sz w:val="20"/>
                <w:szCs w:val="20"/>
                <w:u w:val="none"/>
                <w:lang w:val="en-US" w:eastAsia="zh-CN" w:bidi="ar"/>
              </w:rPr>
              <w:t>一体化温度变送器</w:t>
            </w:r>
          </w:p>
        </w:tc>
        <w:tc>
          <w:tcPr>
            <w:tcW w:w="2583" w:type="dxa"/>
            <w:tcBorders>
              <w:tl2br w:val="nil"/>
              <w:tr2bl w:val="nil"/>
            </w:tcBorders>
            <w:shd w:val="clear" w:color="auto" w:fill="auto"/>
            <w:noWrap/>
            <w:vAlign w:val="center"/>
          </w:tcPr>
          <w:p w14:paraId="6550E6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A332S232-02K-00-0</w:t>
            </w:r>
            <w:r>
              <w:rPr>
                <w:rFonts w:hint="eastAsia" w:ascii="Times New Roman" w:hAnsi="Times New Roman" w:eastAsia="宋体" w:cs="Times New Roman"/>
                <w:i w:val="0"/>
                <w:iCs w:val="0"/>
                <w:color w:val="000000"/>
                <w:kern w:val="0"/>
                <w:sz w:val="20"/>
                <w:szCs w:val="20"/>
                <w:u w:val="none"/>
                <w:lang w:val="en-US" w:eastAsia="zh-CN" w:bidi="ar"/>
              </w:rPr>
              <w:t>8</w:t>
            </w:r>
          </w:p>
        </w:tc>
        <w:tc>
          <w:tcPr>
            <w:tcW w:w="757" w:type="dxa"/>
            <w:tcBorders>
              <w:tl2br w:val="nil"/>
              <w:tr2bl w:val="nil"/>
            </w:tcBorders>
            <w:shd w:val="clear" w:color="auto" w:fill="auto"/>
            <w:vAlign w:val="center"/>
          </w:tcPr>
          <w:p w14:paraId="6AC791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DF7A2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0CD255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928" w:type="dxa"/>
            <w:tcBorders>
              <w:tl2br w:val="nil"/>
              <w:tr2bl w:val="nil"/>
            </w:tcBorders>
            <w:shd w:val="clear" w:color="auto" w:fill="auto"/>
            <w:vAlign w:val="center"/>
          </w:tcPr>
          <w:p w14:paraId="53BA4E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674C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DAD5D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宋体" w:cs="Times New Roman"/>
                <w:i w:val="0"/>
                <w:iCs w:val="0"/>
                <w:color w:val="000000"/>
                <w:kern w:val="0"/>
                <w:sz w:val="20"/>
                <w:szCs w:val="20"/>
                <w:u w:val="none"/>
                <w:lang w:val="en-US" w:eastAsia="zh-CN" w:bidi="ar"/>
              </w:rPr>
              <w:t>)</w:t>
            </w:r>
          </w:p>
        </w:tc>
        <w:tc>
          <w:tcPr>
            <w:tcW w:w="2914" w:type="dxa"/>
            <w:tcBorders>
              <w:tl2br w:val="nil"/>
              <w:tr2bl w:val="nil"/>
            </w:tcBorders>
            <w:shd w:val="clear" w:color="auto" w:fill="auto"/>
            <w:vAlign w:val="center"/>
          </w:tcPr>
          <w:p w14:paraId="5C914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2583" w:type="dxa"/>
            <w:tcBorders>
              <w:tl2br w:val="nil"/>
              <w:tr2bl w:val="nil"/>
            </w:tcBorders>
            <w:shd w:val="clear" w:color="auto" w:fill="auto"/>
            <w:noWrap/>
            <w:vAlign w:val="center"/>
          </w:tcPr>
          <w:p w14:paraId="6F0541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A332S232-02K-00-0</w:t>
            </w:r>
            <w:r>
              <w:rPr>
                <w:rFonts w:hint="eastAsia" w:ascii="Times New Roman" w:hAnsi="Times New Roman" w:eastAsia="宋体" w:cs="Times New Roman"/>
                <w:i w:val="0"/>
                <w:iCs w:val="0"/>
                <w:color w:val="000000"/>
                <w:kern w:val="0"/>
                <w:sz w:val="20"/>
                <w:szCs w:val="20"/>
                <w:u w:val="none"/>
                <w:lang w:val="en-US" w:eastAsia="zh-CN" w:bidi="ar"/>
              </w:rPr>
              <w:t>9</w:t>
            </w:r>
          </w:p>
        </w:tc>
        <w:tc>
          <w:tcPr>
            <w:tcW w:w="757" w:type="dxa"/>
            <w:tcBorders>
              <w:tl2br w:val="nil"/>
              <w:tr2bl w:val="nil"/>
            </w:tcBorders>
            <w:shd w:val="clear" w:color="auto" w:fill="auto"/>
            <w:vAlign w:val="center"/>
          </w:tcPr>
          <w:p w14:paraId="0C47F0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59CF2B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73C52F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0224D7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7735A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44050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w:t>
            </w:r>
          </w:p>
        </w:tc>
        <w:tc>
          <w:tcPr>
            <w:tcW w:w="2914" w:type="dxa"/>
            <w:tcBorders>
              <w:tl2br w:val="nil"/>
              <w:tr2bl w:val="nil"/>
            </w:tcBorders>
            <w:shd w:val="clear" w:color="auto" w:fill="auto"/>
            <w:vAlign w:val="center"/>
          </w:tcPr>
          <w:p w14:paraId="29F0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转子流量计</w:t>
            </w:r>
          </w:p>
        </w:tc>
        <w:tc>
          <w:tcPr>
            <w:tcW w:w="2583" w:type="dxa"/>
            <w:tcBorders>
              <w:tl2br w:val="nil"/>
              <w:tr2bl w:val="nil"/>
            </w:tcBorders>
            <w:shd w:val="clear" w:color="auto" w:fill="auto"/>
            <w:noWrap/>
            <w:vAlign w:val="center"/>
          </w:tcPr>
          <w:p w14:paraId="4D9413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A332S232-02K-00-</w:t>
            </w:r>
            <w:r>
              <w:rPr>
                <w:rFonts w:hint="eastAsia" w:ascii="Times New Roman" w:hAnsi="Times New Roman" w:eastAsia="宋体" w:cs="Times New Roman"/>
                <w:i w:val="0"/>
                <w:iCs w:val="0"/>
                <w:color w:val="000000"/>
                <w:kern w:val="0"/>
                <w:sz w:val="20"/>
                <w:szCs w:val="20"/>
                <w:highlight w:val="none"/>
                <w:u w:val="none"/>
                <w:lang w:val="en-US" w:eastAsia="zh-CN" w:bidi="ar"/>
              </w:rPr>
              <w:t>10</w:t>
            </w:r>
          </w:p>
        </w:tc>
        <w:tc>
          <w:tcPr>
            <w:tcW w:w="757" w:type="dxa"/>
            <w:tcBorders>
              <w:tl2br w:val="nil"/>
              <w:tr2bl w:val="nil"/>
            </w:tcBorders>
            <w:shd w:val="clear" w:color="auto" w:fill="auto"/>
            <w:vAlign w:val="center"/>
          </w:tcPr>
          <w:p w14:paraId="5F4132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BAF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5D055E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1C7DA4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2D57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AF99A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8</w:t>
            </w:r>
            <w:r>
              <w:rPr>
                <w:rFonts w:hint="default" w:ascii="Times New Roman" w:hAnsi="Times New Roman" w:eastAsia="宋体" w:cs="Times New Roman"/>
                <w:i w:val="0"/>
                <w:iCs w:val="0"/>
                <w:color w:val="000000"/>
                <w:kern w:val="0"/>
                <w:sz w:val="20"/>
                <w:szCs w:val="20"/>
                <w:u w:val="none"/>
                <w:lang w:val="en-US" w:eastAsia="zh-CN" w:bidi="ar"/>
              </w:rPr>
              <w:t>)</w:t>
            </w:r>
          </w:p>
        </w:tc>
        <w:tc>
          <w:tcPr>
            <w:tcW w:w="2914" w:type="dxa"/>
            <w:tcBorders>
              <w:tl2br w:val="nil"/>
              <w:tr2bl w:val="nil"/>
            </w:tcBorders>
            <w:shd w:val="clear" w:color="auto" w:fill="auto"/>
            <w:vAlign w:val="center"/>
          </w:tcPr>
          <w:p w14:paraId="2589A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涡街</w:t>
            </w:r>
            <w:r>
              <w:rPr>
                <w:rFonts w:hint="eastAsia" w:ascii="宋体" w:hAnsi="宋体" w:eastAsia="宋体" w:cs="宋体"/>
                <w:i w:val="0"/>
                <w:iCs w:val="0"/>
                <w:color w:val="000000"/>
                <w:kern w:val="0"/>
                <w:sz w:val="20"/>
                <w:szCs w:val="20"/>
                <w:u w:val="none"/>
                <w:lang w:val="en-US" w:eastAsia="zh-CN" w:bidi="ar"/>
              </w:rPr>
              <w:t>流量计</w:t>
            </w:r>
          </w:p>
        </w:tc>
        <w:tc>
          <w:tcPr>
            <w:tcW w:w="2583" w:type="dxa"/>
            <w:tcBorders>
              <w:tl2br w:val="nil"/>
              <w:tr2bl w:val="nil"/>
            </w:tcBorders>
            <w:shd w:val="clear" w:color="auto" w:fill="auto"/>
            <w:noWrap/>
            <w:vAlign w:val="center"/>
          </w:tcPr>
          <w:p w14:paraId="784CD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A332S232-02K-00-</w:t>
            </w:r>
            <w:r>
              <w:rPr>
                <w:rFonts w:hint="eastAsia" w:ascii="Times New Roman" w:hAnsi="Times New Roman" w:eastAsia="宋体" w:cs="Times New Roman"/>
                <w:i w:val="0"/>
                <w:iCs w:val="0"/>
                <w:color w:val="000000"/>
                <w:kern w:val="0"/>
                <w:sz w:val="20"/>
                <w:szCs w:val="20"/>
                <w:u w:val="none"/>
                <w:lang w:val="en-US" w:eastAsia="zh-CN" w:bidi="ar"/>
              </w:rPr>
              <w:t>11</w:t>
            </w:r>
          </w:p>
        </w:tc>
        <w:tc>
          <w:tcPr>
            <w:tcW w:w="757" w:type="dxa"/>
            <w:tcBorders>
              <w:tl2br w:val="nil"/>
              <w:tr2bl w:val="nil"/>
            </w:tcBorders>
            <w:shd w:val="clear" w:color="auto" w:fill="auto"/>
            <w:vAlign w:val="center"/>
          </w:tcPr>
          <w:p w14:paraId="74E89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04F689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D0EF3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419E1E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767A8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D062F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w:t>
            </w:r>
          </w:p>
        </w:tc>
        <w:tc>
          <w:tcPr>
            <w:tcW w:w="2914" w:type="dxa"/>
            <w:tcBorders>
              <w:tl2br w:val="nil"/>
              <w:tr2bl w:val="nil"/>
            </w:tcBorders>
            <w:shd w:val="clear" w:color="auto" w:fill="auto"/>
            <w:vAlign w:val="center"/>
          </w:tcPr>
          <w:p w14:paraId="12612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液位差压变送器</w:t>
            </w:r>
          </w:p>
        </w:tc>
        <w:tc>
          <w:tcPr>
            <w:tcW w:w="2583" w:type="dxa"/>
            <w:tcBorders>
              <w:tl2br w:val="nil"/>
              <w:tr2bl w:val="nil"/>
            </w:tcBorders>
            <w:shd w:val="clear" w:color="auto" w:fill="auto"/>
            <w:noWrap/>
            <w:vAlign w:val="center"/>
          </w:tcPr>
          <w:p w14:paraId="2F34FC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A332S232-02K-00-</w:t>
            </w:r>
            <w:r>
              <w:rPr>
                <w:rFonts w:hint="eastAsia" w:ascii="Times New Roman" w:hAnsi="Times New Roman" w:eastAsia="宋体" w:cs="Times New Roman"/>
                <w:i w:val="0"/>
                <w:iCs w:val="0"/>
                <w:color w:val="000000"/>
                <w:kern w:val="0"/>
                <w:sz w:val="20"/>
                <w:szCs w:val="20"/>
                <w:u w:val="none"/>
                <w:lang w:val="en-US" w:eastAsia="zh-CN" w:bidi="ar"/>
              </w:rPr>
              <w:t>12</w:t>
            </w:r>
          </w:p>
        </w:tc>
        <w:tc>
          <w:tcPr>
            <w:tcW w:w="757" w:type="dxa"/>
            <w:tcBorders>
              <w:tl2br w:val="nil"/>
              <w:tr2bl w:val="nil"/>
            </w:tcBorders>
            <w:shd w:val="clear" w:color="auto" w:fill="auto"/>
            <w:vAlign w:val="center"/>
          </w:tcPr>
          <w:p w14:paraId="668E47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113F01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2BB384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5</w:t>
            </w:r>
          </w:p>
        </w:tc>
        <w:tc>
          <w:tcPr>
            <w:tcW w:w="928" w:type="dxa"/>
            <w:tcBorders>
              <w:tl2br w:val="nil"/>
              <w:tr2bl w:val="nil"/>
            </w:tcBorders>
            <w:shd w:val="clear" w:color="auto" w:fill="auto"/>
            <w:vAlign w:val="center"/>
          </w:tcPr>
          <w:p w14:paraId="6552E8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0779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5FE4D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10</w:t>
            </w:r>
            <w:r>
              <w:rPr>
                <w:rFonts w:hint="default" w:ascii="Times New Roman" w:hAnsi="Times New Roman" w:eastAsia="宋体" w:cs="Times New Roman"/>
                <w:i w:val="0"/>
                <w:iCs w:val="0"/>
                <w:color w:val="000000"/>
                <w:kern w:val="0"/>
                <w:sz w:val="20"/>
                <w:szCs w:val="20"/>
                <w:u w:val="none"/>
                <w:lang w:val="en-US" w:eastAsia="zh-CN" w:bidi="ar"/>
              </w:rPr>
              <w:t>)</w:t>
            </w:r>
          </w:p>
        </w:tc>
        <w:tc>
          <w:tcPr>
            <w:tcW w:w="2914" w:type="dxa"/>
            <w:tcBorders>
              <w:tl2br w:val="nil"/>
              <w:tr2bl w:val="nil"/>
            </w:tcBorders>
            <w:shd w:val="clear" w:color="auto" w:fill="auto"/>
            <w:vAlign w:val="center"/>
          </w:tcPr>
          <w:p w14:paraId="041D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气动开关阀</w:t>
            </w:r>
          </w:p>
        </w:tc>
        <w:tc>
          <w:tcPr>
            <w:tcW w:w="2583" w:type="dxa"/>
            <w:tcBorders>
              <w:tl2br w:val="nil"/>
              <w:tr2bl w:val="nil"/>
            </w:tcBorders>
            <w:shd w:val="clear" w:color="auto" w:fill="auto"/>
            <w:noWrap/>
            <w:vAlign w:val="center"/>
          </w:tcPr>
          <w:p w14:paraId="27473D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A332S232-02K-00-</w:t>
            </w:r>
            <w:r>
              <w:rPr>
                <w:rFonts w:hint="eastAsia" w:ascii="Times New Roman" w:hAnsi="Times New Roman" w:eastAsia="宋体" w:cs="Times New Roman"/>
                <w:i w:val="0"/>
                <w:iCs w:val="0"/>
                <w:color w:val="000000"/>
                <w:kern w:val="0"/>
                <w:sz w:val="20"/>
                <w:szCs w:val="20"/>
                <w:u w:val="none"/>
                <w:lang w:val="en-US" w:eastAsia="zh-CN" w:bidi="ar"/>
              </w:rPr>
              <w:t>14</w:t>
            </w:r>
          </w:p>
        </w:tc>
        <w:tc>
          <w:tcPr>
            <w:tcW w:w="757" w:type="dxa"/>
            <w:tcBorders>
              <w:tl2br w:val="nil"/>
              <w:tr2bl w:val="nil"/>
            </w:tcBorders>
            <w:shd w:val="clear" w:color="auto" w:fill="auto"/>
            <w:vAlign w:val="center"/>
          </w:tcPr>
          <w:p w14:paraId="10CD4F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0654F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050CF6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9</w:t>
            </w:r>
          </w:p>
        </w:tc>
        <w:tc>
          <w:tcPr>
            <w:tcW w:w="928" w:type="dxa"/>
            <w:tcBorders>
              <w:tl2br w:val="nil"/>
              <w:tr2bl w:val="nil"/>
            </w:tcBorders>
            <w:shd w:val="clear" w:color="auto" w:fill="auto"/>
            <w:vAlign w:val="center"/>
          </w:tcPr>
          <w:p w14:paraId="49177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BDD1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95D59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宋体" w:cs="Times New Roman"/>
                <w:i w:val="0"/>
                <w:iCs w:val="0"/>
                <w:color w:val="000000"/>
                <w:kern w:val="0"/>
                <w:sz w:val="20"/>
                <w:szCs w:val="20"/>
                <w:u w:val="none"/>
                <w:lang w:val="en-US" w:eastAsia="zh-CN" w:bidi="ar"/>
              </w:rPr>
              <w:t>)</w:t>
            </w:r>
          </w:p>
        </w:tc>
        <w:tc>
          <w:tcPr>
            <w:tcW w:w="2914" w:type="dxa"/>
            <w:tcBorders>
              <w:tl2br w:val="nil"/>
              <w:tr2bl w:val="nil"/>
            </w:tcBorders>
            <w:shd w:val="clear" w:color="auto" w:fill="auto"/>
            <w:vAlign w:val="center"/>
          </w:tcPr>
          <w:p w14:paraId="6907FDD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电导率分析仪</w:t>
            </w:r>
          </w:p>
        </w:tc>
        <w:tc>
          <w:tcPr>
            <w:tcW w:w="2583" w:type="dxa"/>
            <w:tcBorders>
              <w:tl2br w:val="nil"/>
              <w:tr2bl w:val="nil"/>
            </w:tcBorders>
            <w:shd w:val="clear" w:color="auto" w:fill="auto"/>
            <w:noWrap/>
            <w:vAlign w:val="center"/>
          </w:tcPr>
          <w:p w14:paraId="369C89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A332S232-02K-00-</w:t>
            </w:r>
            <w:r>
              <w:rPr>
                <w:rFonts w:hint="eastAsia" w:ascii="Times New Roman" w:hAnsi="Times New Roman" w:eastAsia="宋体" w:cs="Times New Roman"/>
                <w:i w:val="0"/>
                <w:iCs w:val="0"/>
                <w:color w:val="000000"/>
                <w:kern w:val="0"/>
                <w:sz w:val="20"/>
                <w:szCs w:val="20"/>
                <w:u w:val="none"/>
                <w:lang w:val="en-US" w:eastAsia="zh-CN" w:bidi="ar"/>
              </w:rPr>
              <w:t>16</w:t>
            </w:r>
          </w:p>
        </w:tc>
        <w:tc>
          <w:tcPr>
            <w:tcW w:w="757" w:type="dxa"/>
            <w:tcBorders>
              <w:tl2br w:val="nil"/>
              <w:tr2bl w:val="nil"/>
            </w:tcBorders>
            <w:shd w:val="clear" w:color="auto" w:fill="auto"/>
            <w:vAlign w:val="center"/>
          </w:tcPr>
          <w:p w14:paraId="4447BD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715E76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34062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59575F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5C027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3E5C4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914" w:type="dxa"/>
            <w:tcBorders>
              <w:tl2br w:val="nil"/>
              <w:tr2bl w:val="nil"/>
            </w:tcBorders>
            <w:shd w:val="clear" w:color="auto" w:fill="auto"/>
            <w:vAlign w:val="center"/>
          </w:tcPr>
          <w:p w14:paraId="50707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综合材料表</w:t>
            </w:r>
          </w:p>
        </w:tc>
        <w:tc>
          <w:tcPr>
            <w:tcW w:w="2583" w:type="dxa"/>
            <w:tcBorders>
              <w:tl2br w:val="nil"/>
              <w:tr2bl w:val="nil"/>
            </w:tcBorders>
            <w:shd w:val="clear" w:color="auto" w:fill="auto"/>
            <w:noWrap/>
            <w:vAlign w:val="center"/>
          </w:tcPr>
          <w:p w14:paraId="57BC7A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780B17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A95A9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366A39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FBEBE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8B69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atLeast"/>
        </w:trPr>
        <w:tc>
          <w:tcPr>
            <w:tcW w:w="726" w:type="dxa"/>
            <w:tcBorders>
              <w:tl2br w:val="nil"/>
              <w:tr2bl w:val="nil"/>
            </w:tcBorders>
            <w:shd w:val="clear" w:color="auto" w:fill="auto"/>
            <w:vAlign w:val="center"/>
          </w:tcPr>
          <w:p w14:paraId="171C80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914" w:type="dxa"/>
            <w:tcBorders>
              <w:tl2br w:val="nil"/>
              <w:tr2bl w:val="nil"/>
            </w:tcBorders>
            <w:shd w:val="clear" w:color="auto" w:fill="auto"/>
            <w:vAlign w:val="center"/>
          </w:tcPr>
          <w:p w14:paraId="3F769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电缆表</w:t>
            </w:r>
          </w:p>
        </w:tc>
        <w:tc>
          <w:tcPr>
            <w:tcW w:w="2583" w:type="dxa"/>
            <w:tcBorders>
              <w:tl2br w:val="nil"/>
              <w:tr2bl w:val="nil"/>
            </w:tcBorders>
            <w:shd w:val="clear" w:color="auto" w:fill="auto"/>
            <w:noWrap/>
            <w:vAlign w:val="center"/>
          </w:tcPr>
          <w:p w14:paraId="62A04C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DA334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3F134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0724D0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34D9CF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CF60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C23C0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914" w:type="dxa"/>
            <w:tcBorders>
              <w:tl2br w:val="nil"/>
              <w:tr2bl w:val="nil"/>
            </w:tcBorders>
            <w:shd w:val="clear" w:color="auto" w:fill="auto"/>
            <w:vAlign w:val="center"/>
          </w:tcPr>
          <w:p w14:paraId="5FF9C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外管廊仪表电缆桥架平面布置走向图</w:t>
            </w:r>
          </w:p>
        </w:tc>
        <w:tc>
          <w:tcPr>
            <w:tcW w:w="2583" w:type="dxa"/>
            <w:tcBorders>
              <w:tl2br w:val="nil"/>
              <w:tr2bl w:val="nil"/>
            </w:tcBorders>
            <w:shd w:val="clear" w:color="auto" w:fill="auto"/>
            <w:noWrap/>
            <w:vAlign w:val="center"/>
          </w:tcPr>
          <w:p w14:paraId="01C46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6A4BC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03ED77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5EB53E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087335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1541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0D95E0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914" w:type="dxa"/>
            <w:tcBorders>
              <w:tl2br w:val="nil"/>
              <w:tr2bl w:val="nil"/>
            </w:tcBorders>
            <w:shd w:val="clear" w:color="auto" w:fill="auto"/>
            <w:vAlign w:val="center"/>
          </w:tcPr>
          <w:p w14:paraId="456CF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仪表供气系统图</w:t>
            </w:r>
          </w:p>
        </w:tc>
        <w:tc>
          <w:tcPr>
            <w:tcW w:w="2583" w:type="dxa"/>
            <w:tcBorders>
              <w:tl2br w:val="nil"/>
              <w:tr2bl w:val="nil"/>
            </w:tcBorders>
            <w:shd w:val="clear" w:color="auto" w:fill="auto"/>
            <w:noWrap/>
            <w:vAlign w:val="center"/>
          </w:tcPr>
          <w:p w14:paraId="5C173E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1744F5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1F4C99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081B95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20CD01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29FE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EF49F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914" w:type="dxa"/>
            <w:tcBorders>
              <w:tl2br w:val="nil"/>
              <w:tr2bl w:val="nil"/>
            </w:tcBorders>
            <w:shd w:val="clear" w:color="auto" w:fill="auto"/>
            <w:vAlign w:val="center"/>
          </w:tcPr>
          <w:p w14:paraId="6653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仪表及电缆平面敷设图</w:t>
            </w:r>
          </w:p>
        </w:tc>
        <w:tc>
          <w:tcPr>
            <w:tcW w:w="2583" w:type="dxa"/>
            <w:tcBorders>
              <w:tl2br w:val="nil"/>
              <w:tr2bl w:val="nil"/>
            </w:tcBorders>
            <w:shd w:val="clear" w:color="auto" w:fill="auto"/>
            <w:noWrap/>
            <w:vAlign w:val="center"/>
          </w:tcPr>
          <w:p w14:paraId="44A4CDC3">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4D5C42E9">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6877FDF1">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4ED3A58C">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4B1A6BD1">
            <w:pPr>
              <w:jc w:val="center"/>
              <w:rPr>
                <w:rFonts w:hint="default" w:ascii="Times New Roman" w:hAnsi="Times New Roman" w:eastAsia="宋体" w:cs="Times New Roman"/>
                <w:i w:val="0"/>
                <w:iCs w:val="0"/>
                <w:color w:val="000000"/>
                <w:sz w:val="20"/>
                <w:szCs w:val="20"/>
                <w:u w:val="none"/>
              </w:rPr>
            </w:pPr>
          </w:p>
        </w:tc>
      </w:tr>
      <w:tr w14:paraId="46E52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16C07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914" w:type="dxa"/>
            <w:tcBorders>
              <w:tl2br w:val="nil"/>
              <w:tr2bl w:val="nil"/>
            </w:tcBorders>
            <w:shd w:val="clear" w:color="auto" w:fill="auto"/>
            <w:noWrap/>
            <w:vAlign w:val="center"/>
          </w:tcPr>
          <w:p w14:paraId="5F60A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仪表及电缆平面敷设图</w:t>
            </w:r>
          </w:p>
        </w:tc>
        <w:tc>
          <w:tcPr>
            <w:tcW w:w="2583" w:type="dxa"/>
            <w:tcBorders>
              <w:tl2br w:val="nil"/>
              <w:tr2bl w:val="nil"/>
            </w:tcBorders>
            <w:shd w:val="clear" w:color="auto" w:fill="auto"/>
            <w:noWrap/>
            <w:vAlign w:val="center"/>
          </w:tcPr>
          <w:p w14:paraId="3F5FB5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04775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3424F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0A120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0D4335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F285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B7B3ACA">
            <w:pPr>
              <w:jc w:val="center"/>
              <w:rPr>
                <w:rFonts w:hint="default" w:ascii="Times New Roman" w:hAnsi="Times New Roman" w:eastAsia="宋体" w:cs="Times New Roman"/>
                <w:i w:val="0"/>
                <w:iCs w:val="0"/>
                <w:color w:val="000000"/>
                <w:sz w:val="20"/>
                <w:szCs w:val="20"/>
                <w:u w:val="none"/>
              </w:rPr>
            </w:pPr>
          </w:p>
        </w:tc>
        <w:tc>
          <w:tcPr>
            <w:tcW w:w="2914" w:type="dxa"/>
            <w:tcBorders>
              <w:tl2br w:val="nil"/>
              <w:tr2bl w:val="nil"/>
            </w:tcBorders>
            <w:shd w:val="clear" w:color="auto" w:fill="auto"/>
            <w:vAlign w:val="center"/>
          </w:tcPr>
          <w:p w14:paraId="47290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（EL±0.000平面 ）</w:t>
            </w:r>
          </w:p>
        </w:tc>
        <w:tc>
          <w:tcPr>
            <w:tcW w:w="2583" w:type="dxa"/>
            <w:tcBorders>
              <w:tl2br w:val="nil"/>
              <w:tr2bl w:val="nil"/>
            </w:tcBorders>
            <w:shd w:val="clear" w:color="auto" w:fill="auto"/>
            <w:noWrap/>
            <w:vAlign w:val="center"/>
          </w:tcPr>
          <w:p w14:paraId="7C850560">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74E8FB61">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23071654">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111ABFB8">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846F3CB">
            <w:pPr>
              <w:jc w:val="center"/>
              <w:rPr>
                <w:rFonts w:hint="default" w:ascii="Times New Roman" w:hAnsi="Times New Roman" w:eastAsia="宋体" w:cs="Times New Roman"/>
                <w:i w:val="0"/>
                <w:iCs w:val="0"/>
                <w:color w:val="000000"/>
                <w:sz w:val="20"/>
                <w:szCs w:val="20"/>
                <w:u w:val="none"/>
              </w:rPr>
            </w:pPr>
          </w:p>
        </w:tc>
      </w:tr>
      <w:tr w14:paraId="7460A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59AFF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914" w:type="dxa"/>
            <w:tcBorders>
              <w:tl2br w:val="nil"/>
              <w:tr2bl w:val="nil"/>
            </w:tcBorders>
            <w:shd w:val="clear" w:color="auto" w:fill="auto"/>
            <w:noWrap/>
            <w:vAlign w:val="center"/>
          </w:tcPr>
          <w:p w14:paraId="10880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仪表及电缆平面敷设图</w:t>
            </w:r>
          </w:p>
        </w:tc>
        <w:tc>
          <w:tcPr>
            <w:tcW w:w="2583" w:type="dxa"/>
            <w:tcBorders>
              <w:tl2br w:val="nil"/>
              <w:tr2bl w:val="nil"/>
            </w:tcBorders>
            <w:shd w:val="clear" w:color="auto" w:fill="auto"/>
            <w:noWrap/>
            <w:vAlign w:val="center"/>
          </w:tcPr>
          <w:p w14:paraId="219D11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988E9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1B5E7E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519683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07A79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03D5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70F90E2">
            <w:pPr>
              <w:jc w:val="center"/>
              <w:rPr>
                <w:rFonts w:hint="default" w:ascii="Times New Roman" w:hAnsi="Times New Roman" w:eastAsia="宋体" w:cs="Times New Roman"/>
                <w:i w:val="0"/>
                <w:iCs w:val="0"/>
                <w:color w:val="000000"/>
                <w:sz w:val="20"/>
                <w:szCs w:val="20"/>
                <w:u w:val="none"/>
              </w:rPr>
            </w:pPr>
          </w:p>
        </w:tc>
        <w:tc>
          <w:tcPr>
            <w:tcW w:w="2914" w:type="dxa"/>
            <w:tcBorders>
              <w:tl2br w:val="nil"/>
              <w:tr2bl w:val="nil"/>
            </w:tcBorders>
            <w:shd w:val="clear" w:color="auto" w:fill="auto"/>
            <w:vAlign w:val="center"/>
          </w:tcPr>
          <w:p w14:paraId="35BA8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（EL+5.450/EL+11.900平面 ）</w:t>
            </w:r>
          </w:p>
        </w:tc>
        <w:tc>
          <w:tcPr>
            <w:tcW w:w="2583" w:type="dxa"/>
            <w:tcBorders>
              <w:tl2br w:val="nil"/>
              <w:tr2bl w:val="nil"/>
            </w:tcBorders>
            <w:shd w:val="clear" w:color="auto" w:fill="auto"/>
            <w:noWrap/>
            <w:vAlign w:val="center"/>
          </w:tcPr>
          <w:p w14:paraId="336EA930">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67CC525C">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5056AE05">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4044BCCC">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3E59E4F7">
            <w:pPr>
              <w:jc w:val="center"/>
              <w:rPr>
                <w:rFonts w:hint="default" w:ascii="Times New Roman" w:hAnsi="Times New Roman" w:eastAsia="宋体" w:cs="Times New Roman"/>
                <w:i w:val="0"/>
                <w:iCs w:val="0"/>
                <w:color w:val="000000"/>
                <w:sz w:val="20"/>
                <w:szCs w:val="20"/>
                <w:u w:val="none"/>
              </w:rPr>
            </w:pPr>
          </w:p>
        </w:tc>
      </w:tr>
    </w:tbl>
    <w:p w14:paraId="43EA11B5">
      <w:pPr>
        <w:pStyle w:val="27"/>
        <w:spacing w:before="156" w:beforeLines="50" w:after="156" w:afterLines="50"/>
        <w:rPr>
          <w:rFonts w:hint="eastAsia" w:asciiTheme="minorEastAsia" w:hAnsiTheme="minorEastAsia" w:eastAsiaTheme="minorEastAsia" w:cstheme="minorEastAsia"/>
          <w:b w:val="0"/>
          <w:bCs w:val="0"/>
          <w:color w:val="000000"/>
          <w:sz w:val="24"/>
          <w:szCs w:val="24"/>
          <w:highlight w:val="none"/>
        </w:rPr>
      </w:pPr>
    </w:p>
    <w:p w14:paraId="6190C2B4">
      <w:pPr>
        <w:pStyle w:val="2"/>
        <w:rPr>
          <w:rFonts w:hint="eastAsia"/>
          <w:lang w:val="en-US" w:eastAsia="zh-CN"/>
        </w:rPr>
      </w:pPr>
      <w:r>
        <w:rPr>
          <w:rFonts w:hint="eastAsia"/>
          <w:lang w:val="en-US" w:eastAsia="zh-CN"/>
        </w:rPr>
        <w:t>2.本标段自控专业施工范围界定、图纸目录及分交说明</w:t>
      </w:r>
    </w:p>
    <w:p w14:paraId="079686ED">
      <w:pPr>
        <w:pStyle w:val="2"/>
        <w:rPr>
          <w:rFonts w:hint="eastAsia"/>
          <w:lang w:val="en-US" w:eastAsia="zh-CN"/>
        </w:rPr>
      </w:pPr>
      <w:r>
        <w:rPr>
          <w:rFonts w:hint="eastAsia"/>
          <w:lang w:val="en-US" w:eastAsia="zh-CN"/>
        </w:rPr>
        <w:t>2.1自控施工范围界定及要求</w:t>
      </w:r>
    </w:p>
    <w:p w14:paraId="5230D882">
      <w:pPr>
        <w:pStyle w:val="27"/>
        <w:spacing w:before="156" w:beforeLines="50" w:after="156" w:afterLines="50"/>
        <w:rPr>
          <w:rFonts w:hint="eastAsia" w:ascii="宋体" w:hAnsi="宋体" w:eastAsia="宋体"/>
          <w:b w:val="0"/>
          <w:color w:val="000000"/>
          <w:sz w:val="24"/>
          <w:szCs w:val="24"/>
          <w:highlight w:val="none"/>
        </w:rPr>
      </w:pPr>
      <w:r>
        <w:rPr>
          <w:rFonts w:hint="eastAsia" w:ascii="宋体" w:hAnsi="宋体" w:eastAsia="宋体"/>
          <w:b w:val="0"/>
          <w:color w:val="000000"/>
          <w:sz w:val="24"/>
          <w:szCs w:val="24"/>
          <w:lang w:val="en-US" w:eastAsia="zh-CN"/>
        </w:rPr>
        <w:t>2.1.1</w:t>
      </w:r>
      <w:r>
        <w:rPr>
          <w:rFonts w:hint="eastAsia" w:eastAsia="宋体"/>
          <w:b w:val="0"/>
          <w:color w:val="000000"/>
          <w:sz w:val="24"/>
          <w:szCs w:val="24"/>
          <w:lang w:val="en-US" w:eastAsia="zh-CN"/>
        </w:rPr>
        <w:t xml:space="preserve"> </w:t>
      </w:r>
      <w:r>
        <w:rPr>
          <w:rFonts w:hint="eastAsia" w:ascii="宋体" w:hAnsi="宋体" w:eastAsia="宋体"/>
          <w:b w:val="0"/>
          <w:color w:val="000000"/>
          <w:sz w:val="24"/>
          <w:szCs w:val="24"/>
        </w:rPr>
        <w:t>现场仪表、控制系统设备、仪表管阀件、调节仪表、开关仪表、分析仪表、仪表电缆和桥架、电动和气动仪表、电缆的敷设、温度压力流量液位等各型仪表的安装调试，</w:t>
      </w:r>
      <w:r>
        <w:rPr>
          <w:rFonts w:hint="eastAsia" w:asciiTheme="minorEastAsia" w:hAnsiTheme="minorEastAsia" w:eastAsiaTheme="minorEastAsia" w:cstheme="minorEastAsia"/>
          <w:b w:val="0"/>
          <w:bCs/>
          <w:color w:val="000000"/>
          <w:sz w:val="24"/>
          <w:szCs w:val="24"/>
          <w:highlight w:val="none"/>
          <w:lang w:eastAsia="zh-CN"/>
        </w:rPr>
        <w:t>按照投标方要求</w:t>
      </w:r>
      <w:r>
        <w:rPr>
          <w:rFonts w:hint="eastAsia" w:asciiTheme="minorEastAsia" w:hAnsiTheme="minorEastAsia" w:eastAsiaTheme="minorEastAsia" w:cstheme="minorEastAsia"/>
          <w:b w:val="0"/>
          <w:bCs/>
          <w:color w:val="000000"/>
          <w:kern w:val="0"/>
          <w:sz w:val="24"/>
          <w:highlight w:val="none"/>
          <w:lang w:val="en-US" w:eastAsia="zh-CN"/>
        </w:rPr>
        <w:t>制作仪表设备铭牌（模板详见附件一），并准确悬挂，做好仪表台账，</w:t>
      </w:r>
      <w:r>
        <w:rPr>
          <w:rFonts w:hint="eastAsia" w:ascii="宋体" w:hAnsi="宋体" w:eastAsia="宋体"/>
          <w:b w:val="0"/>
          <w:color w:val="000000"/>
          <w:sz w:val="24"/>
          <w:szCs w:val="24"/>
          <w:highlight w:val="none"/>
        </w:rPr>
        <w:t>安装中所需要现场制作的电缆保护套管、支架和操作平台材料和安装均在本安装范围内。</w:t>
      </w:r>
    </w:p>
    <w:p w14:paraId="0F68F6EA">
      <w:pPr>
        <w:pStyle w:val="27"/>
        <w:spacing w:before="156" w:beforeLines="50" w:after="156" w:afterLines="50"/>
        <w:rPr>
          <w:rFonts w:hint="eastAsia" w:asciiTheme="minorEastAsia" w:hAnsiTheme="minorEastAsia" w:eastAsiaTheme="minorEastAsia" w:cstheme="minorEastAsia"/>
          <w:b w:val="0"/>
          <w:bCs w:val="0"/>
          <w:color w:val="000000"/>
          <w:sz w:val="24"/>
          <w:highlight w:val="none"/>
        </w:rPr>
      </w:pPr>
      <w:r>
        <w:rPr>
          <w:rFonts w:hint="eastAsia" w:asciiTheme="minorEastAsia" w:hAnsiTheme="minorEastAsia" w:eastAsiaTheme="minorEastAsia" w:cstheme="minorEastAsia"/>
          <w:b w:val="0"/>
          <w:bCs w:val="0"/>
          <w:color w:val="000000"/>
          <w:sz w:val="24"/>
          <w:highlight w:val="none"/>
          <w:lang w:val="en-US" w:eastAsia="zh-CN"/>
        </w:rPr>
        <w:t xml:space="preserve">2.1.2 </w:t>
      </w:r>
      <w:r>
        <w:rPr>
          <w:rFonts w:hint="eastAsia" w:asciiTheme="minorEastAsia" w:hAnsiTheme="minorEastAsia" w:eastAsiaTheme="minorEastAsia" w:cstheme="minorEastAsia"/>
          <w:b w:val="0"/>
          <w:bCs w:val="0"/>
          <w:color w:val="000000"/>
          <w:sz w:val="24"/>
          <w:highlight w:val="none"/>
        </w:rPr>
        <w:t>现场仪表悬空和不利操作和维护的位置应制作操作和维护平台，具体由</w:t>
      </w:r>
      <w:r>
        <w:rPr>
          <w:rFonts w:hint="eastAsia" w:asciiTheme="minorEastAsia" w:hAnsiTheme="minorEastAsia" w:eastAsiaTheme="minorEastAsia" w:cstheme="minorEastAsia"/>
          <w:b w:val="0"/>
          <w:bCs w:val="0"/>
          <w:color w:val="000000"/>
          <w:sz w:val="24"/>
          <w:highlight w:val="none"/>
          <w:lang w:eastAsia="zh-CN"/>
        </w:rPr>
        <w:t>招标方</w:t>
      </w:r>
      <w:r>
        <w:rPr>
          <w:rFonts w:hint="eastAsia" w:asciiTheme="minorEastAsia" w:hAnsiTheme="minorEastAsia" w:eastAsiaTheme="minorEastAsia" w:cstheme="minorEastAsia"/>
          <w:b w:val="0"/>
          <w:bCs w:val="0"/>
          <w:color w:val="000000"/>
          <w:sz w:val="24"/>
          <w:highlight w:val="none"/>
        </w:rPr>
        <w:t>根据现场情况决定位置，安装根据仪表位置及电缆平面敷设图，如设计及现场工艺管道相互影响需更改，具体位置现场酌情进行施工。安装材料及安装施工由</w:t>
      </w:r>
      <w:r>
        <w:rPr>
          <w:rFonts w:hint="eastAsia" w:asciiTheme="minorEastAsia" w:hAnsiTheme="minorEastAsia" w:eastAsiaTheme="minorEastAsia" w:cstheme="minorEastAsia"/>
          <w:b w:val="0"/>
          <w:bCs w:val="0"/>
          <w:color w:val="000000"/>
          <w:sz w:val="24"/>
          <w:highlight w:val="none"/>
          <w:lang w:eastAsia="zh-CN"/>
        </w:rPr>
        <w:t>投标方</w:t>
      </w:r>
      <w:r>
        <w:rPr>
          <w:rFonts w:hint="eastAsia" w:asciiTheme="minorEastAsia" w:hAnsiTheme="minorEastAsia" w:eastAsiaTheme="minorEastAsia" w:cstheme="minorEastAsia"/>
          <w:b w:val="0"/>
          <w:bCs w:val="0"/>
          <w:color w:val="000000"/>
          <w:sz w:val="24"/>
          <w:highlight w:val="none"/>
        </w:rPr>
        <w:t>提供。注：仪表气源管主管线到支管</w:t>
      </w:r>
      <w:r>
        <w:rPr>
          <w:rFonts w:hint="eastAsia" w:asciiTheme="minorEastAsia" w:hAnsiTheme="minorEastAsia" w:eastAsiaTheme="minorEastAsia" w:cstheme="minorEastAsia"/>
          <w:b w:val="0"/>
          <w:bCs w:val="0"/>
          <w:color w:val="000000"/>
          <w:sz w:val="24"/>
          <w:highlight w:val="none"/>
          <w:lang w:eastAsia="zh-CN"/>
        </w:rPr>
        <w:t>必须</w:t>
      </w:r>
      <w:r>
        <w:rPr>
          <w:rFonts w:hint="eastAsia" w:asciiTheme="minorEastAsia" w:hAnsiTheme="minorEastAsia" w:eastAsiaTheme="minorEastAsia" w:cstheme="minorEastAsia"/>
          <w:b w:val="0"/>
          <w:bCs w:val="0"/>
          <w:color w:val="000000"/>
          <w:sz w:val="24"/>
          <w:highlight w:val="none"/>
        </w:rPr>
        <w:t>要加装气源截止阀，仪表气源支管到执行器之间的连接采用牙接连接方式。</w:t>
      </w:r>
    </w:p>
    <w:p w14:paraId="4584F96E">
      <w:pPr>
        <w:pStyle w:val="27"/>
        <w:spacing w:before="156" w:beforeLines="50" w:after="156" w:afterLines="50"/>
        <w:rPr>
          <w:rFonts w:hint="eastAsia" w:asciiTheme="minorEastAsia" w:hAnsiTheme="minorEastAsia" w:eastAsiaTheme="minorEastAsia" w:cstheme="minorEastAsia"/>
          <w:b w:val="0"/>
          <w:bCs w:val="0"/>
          <w:color w:val="000000"/>
          <w:sz w:val="24"/>
          <w:szCs w:val="24"/>
          <w:highlight w:val="none"/>
          <w:lang w:eastAsia="zh-CN"/>
        </w:rPr>
      </w:pPr>
      <w:r>
        <w:rPr>
          <w:rFonts w:hint="eastAsia" w:asciiTheme="minorEastAsia" w:hAnsiTheme="minorEastAsia" w:eastAsiaTheme="minorEastAsia" w:cstheme="minorEastAsia"/>
          <w:b w:val="0"/>
          <w:bCs w:val="0"/>
          <w:color w:val="000000"/>
          <w:sz w:val="24"/>
          <w:highlight w:val="none"/>
          <w:lang w:val="en-US" w:eastAsia="zh-CN"/>
        </w:rPr>
        <w:t xml:space="preserve">2.1.3 </w:t>
      </w:r>
      <w:r>
        <w:rPr>
          <w:rFonts w:hint="eastAsia" w:asciiTheme="minorEastAsia" w:hAnsiTheme="minorEastAsia" w:eastAsiaTheme="minorEastAsia" w:cstheme="minorEastAsia"/>
          <w:b w:val="0"/>
          <w:bCs w:val="0"/>
          <w:color w:val="000000"/>
          <w:sz w:val="24"/>
          <w:highlight w:val="none"/>
        </w:rPr>
        <w:t>仪表的取压管和仪表气源管主管线和支管线均采用316不锈钢管，管道材质和壁厚应符合国家标准，并且只允许正偏差，不允许负偏差。仪表电缆保护套管必须采用</w:t>
      </w:r>
      <w:r>
        <w:rPr>
          <w:rFonts w:hint="eastAsia" w:asciiTheme="minorEastAsia" w:hAnsiTheme="minorEastAsia" w:eastAsiaTheme="minorEastAsia" w:cstheme="minorEastAsia"/>
          <w:b w:val="0"/>
          <w:bCs w:val="0"/>
          <w:color w:val="000000"/>
          <w:sz w:val="24"/>
          <w:highlight w:val="none"/>
          <w:lang w:val="en-US" w:eastAsia="zh-CN"/>
        </w:rPr>
        <w:t>不锈钢管</w:t>
      </w:r>
      <w:r>
        <w:rPr>
          <w:rFonts w:hint="eastAsia" w:asciiTheme="minorEastAsia" w:hAnsiTheme="minorEastAsia" w:eastAsiaTheme="minorEastAsia" w:cstheme="minorEastAsia"/>
          <w:b w:val="0"/>
          <w:bCs w:val="0"/>
          <w:color w:val="000000"/>
          <w:sz w:val="24"/>
          <w:highlight w:val="none"/>
        </w:rPr>
        <w:t>，</w:t>
      </w:r>
      <w:r>
        <w:rPr>
          <w:rFonts w:hint="eastAsia" w:asciiTheme="minorEastAsia" w:hAnsiTheme="minorEastAsia" w:eastAsiaTheme="minorEastAsia" w:cstheme="minorEastAsia"/>
          <w:b w:val="0"/>
          <w:bCs w:val="0"/>
          <w:color w:val="000000"/>
          <w:sz w:val="24"/>
          <w:highlight w:val="none"/>
          <w:lang w:eastAsia="zh-CN"/>
        </w:rPr>
        <w:t>过渡</w:t>
      </w:r>
      <w:r>
        <w:rPr>
          <w:rFonts w:hint="eastAsia" w:asciiTheme="minorEastAsia" w:hAnsiTheme="minorEastAsia" w:eastAsiaTheme="minorEastAsia" w:cstheme="minorEastAsia"/>
          <w:b w:val="0"/>
          <w:bCs w:val="0"/>
          <w:color w:val="000000"/>
          <w:sz w:val="24"/>
          <w:highlight w:val="none"/>
        </w:rPr>
        <w:t>接头不得采用铝合金材料，必须采用钢质材料。</w:t>
      </w:r>
      <w:r>
        <w:rPr>
          <w:rFonts w:hint="eastAsia" w:asciiTheme="minorEastAsia" w:hAnsiTheme="minorEastAsia" w:eastAsiaTheme="minorEastAsia" w:cstheme="minorEastAsia"/>
          <w:b w:val="0"/>
          <w:bCs w:val="0"/>
          <w:color w:val="000000"/>
          <w:kern w:val="0"/>
          <w:sz w:val="24"/>
          <w:highlight w:val="none"/>
        </w:rPr>
        <w:t>所有仪表保护箱，采用2寸管支架安装</w:t>
      </w:r>
      <w:r>
        <w:rPr>
          <w:rFonts w:hint="eastAsia" w:asciiTheme="minorEastAsia" w:hAnsiTheme="minorEastAsia" w:eastAsiaTheme="minorEastAsia" w:cstheme="minorEastAsia"/>
          <w:b w:val="0"/>
          <w:bCs w:val="0"/>
          <w:color w:val="000000"/>
          <w:kern w:val="0"/>
          <w:sz w:val="24"/>
          <w:highlight w:val="none"/>
          <w:lang w:eastAsia="zh-CN"/>
        </w:rPr>
        <w:t>。</w:t>
      </w:r>
    </w:p>
    <w:p w14:paraId="01651A20">
      <w:pPr>
        <w:pStyle w:val="27"/>
        <w:spacing w:before="156" w:beforeLines="50" w:after="156" w:afterLines="50"/>
        <w:rPr>
          <w:rFonts w:ascii="宋体" w:hAnsi="宋体" w:eastAsia="宋体"/>
          <w:b w:val="0"/>
          <w:color w:val="000000"/>
          <w:sz w:val="24"/>
          <w:szCs w:val="24"/>
          <w:highlight w:val="none"/>
        </w:rPr>
      </w:pPr>
      <w:r>
        <w:rPr>
          <w:rFonts w:hint="eastAsia" w:ascii="宋体" w:hAnsi="宋体" w:eastAsia="宋体"/>
          <w:b w:val="0"/>
          <w:color w:val="000000"/>
          <w:sz w:val="24"/>
          <w:szCs w:val="24"/>
          <w:highlight w:val="none"/>
          <w:lang w:val="en-US" w:eastAsia="zh-CN"/>
        </w:rPr>
        <w:t>2.1.4</w:t>
      </w:r>
      <w:r>
        <w:rPr>
          <w:rFonts w:hint="eastAsia" w:eastAsia="宋体"/>
          <w:b w:val="0"/>
          <w:color w:val="000000"/>
          <w:sz w:val="24"/>
          <w:szCs w:val="24"/>
          <w:highlight w:val="none"/>
          <w:lang w:val="en-US" w:eastAsia="zh-CN"/>
        </w:rPr>
        <w:t xml:space="preserve"> </w:t>
      </w:r>
      <w:r>
        <w:rPr>
          <w:rFonts w:hint="eastAsia" w:ascii="宋体" w:hAnsi="宋体" w:eastAsia="宋体"/>
          <w:b w:val="0"/>
          <w:color w:val="000000"/>
          <w:sz w:val="24"/>
          <w:szCs w:val="24"/>
          <w:highlight w:val="none"/>
        </w:rPr>
        <w:t>成套设备仪表由成套设备厂商提供仪表，经招标</w:t>
      </w:r>
      <w:r>
        <w:rPr>
          <w:rFonts w:hint="eastAsia" w:ascii="宋体" w:hAnsi="宋体" w:eastAsia="宋体"/>
          <w:b w:val="0"/>
          <w:color w:val="000000"/>
          <w:sz w:val="24"/>
          <w:szCs w:val="24"/>
          <w:highlight w:val="none"/>
          <w:lang w:eastAsia="zh-CN"/>
        </w:rPr>
        <w:t>方</w:t>
      </w:r>
      <w:r>
        <w:rPr>
          <w:rFonts w:hint="eastAsia" w:ascii="宋体" w:hAnsi="宋体" w:eastAsia="宋体"/>
          <w:b w:val="0"/>
          <w:color w:val="000000"/>
          <w:sz w:val="24"/>
          <w:szCs w:val="24"/>
          <w:highlight w:val="none"/>
        </w:rPr>
        <w:t>确认后交由投标</w:t>
      </w:r>
      <w:r>
        <w:rPr>
          <w:rFonts w:hint="eastAsia" w:ascii="宋体" w:hAnsi="宋体" w:eastAsia="宋体"/>
          <w:b w:val="0"/>
          <w:color w:val="000000"/>
          <w:sz w:val="24"/>
          <w:szCs w:val="24"/>
          <w:highlight w:val="none"/>
          <w:lang w:eastAsia="zh-CN"/>
        </w:rPr>
        <w:t>方</w:t>
      </w:r>
      <w:r>
        <w:rPr>
          <w:rFonts w:hint="eastAsia" w:ascii="宋体" w:hAnsi="宋体" w:eastAsia="宋体"/>
          <w:b w:val="0"/>
          <w:color w:val="000000"/>
          <w:sz w:val="24"/>
          <w:szCs w:val="24"/>
          <w:highlight w:val="none"/>
        </w:rPr>
        <w:t>安装施工。</w:t>
      </w:r>
    </w:p>
    <w:p w14:paraId="417640D2">
      <w:pPr>
        <w:pStyle w:val="27"/>
        <w:spacing w:before="156" w:beforeLines="50" w:after="156" w:afterLines="5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lang w:val="en-US" w:eastAsia="zh-CN"/>
        </w:rPr>
        <w:t>2.1.5</w:t>
      </w:r>
      <w:r>
        <w:rPr>
          <w:rFonts w:hint="eastAsia" w:eastAsia="宋体"/>
          <w:b w:val="0"/>
          <w:color w:val="000000"/>
          <w:sz w:val="24"/>
          <w:szCs w:val="24"/>
          <w:highlight w:val="none"/>
          <w:lang w:val="en-US" w:eastAsia="zh-CN"/>
        </w:rPr>
        <w:t xml:space="preserve"> </w:t>
      </w:r>
      <w:r>
        <w:rPr>
          <w:rFonts w:hint="eastAsia" w:ascii="宋体" w:hAnsi="宋体" w:eastAsia="宋体"/>
          <w:b w:val="0"/>
          <w:color w:val="000000"/>
          <w:sz w:val="24"/>
          <w:szCs w:val="24"/>
          <w:highlight w:val="none"/>
        </w:rPr>
        <w:t>投标</w:t>
      </w:r>
      <w:r>
        <w:rPr>
          <w:rFonts w:hint="eastAsia" w:ascii="宋体" w:hAnsi="宋体" w:eastAsia="宋体"/>
          <w:b w:val="0"/>
          <w:color w:val="000000"/>
          <w:sz w:val="24"/>
          <w:szCs w:val="24"/>
          <w:highlight w:val="none"/>
          <w:lang w:eastAsia="zh-CN"/>
        </w:rPr>
        <w:t>方</w:t>
      </w:r>
      <w:r>
        <w:rPr>
          <w:rFonts w:hint="eastAsia" w:ascii="宋体" w:hAnsi="宋体" w:eastAsia="宋体"/>
          <w:b w:val="0"/>
          <w:color w:val="000000"/>
          <w:sz w:val="24"/>
          <w:szCs w:val="24"/>
          <w:highlight w:val="none"/>
        </w:rPr>
        <w:t>必须严格按照国家相关安装规范，提供仪表安装资质证明材料、仪表安装人员个人资料和安装所需设备。</w:t>
      </w:r>
    </w:p>
    <w:p w14:paraId="42DD5F3B">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2.1.</w:t>
      </w:r>
      <w:r>
        <w:rPr>
          <w:rFonts w:hint="eastAsia" w:asciiTheme="minorEastAsia" w:hAnsiTheme="minorEastAsia" w:eastAsiaTheme="minorEastAsia" w:cstheme="minorEastAsia"/>
          <w:color w:val="000000"/>
          <w:sz w:val="24"/>
          <w:highlight w:val="none"/>
          <w:lang w:val="en-US" w:eastAsia="zh-CN"/>
        </w:rPr>
        <w:t>6</w:t>
      </w:r>
      <w:r>
        <w:rPr>
          <w:rFonts w:hint="eastAsia" w:asciiTheme="minorEastAsia" w:hAnsiTheme="minorEastAsia" w:cstheme="minorEastAsia"/>
          <w:color w:val="000000"/>
          <w:sz w:val="24"/>
          <w:highlight w:val="none"/>
          <w:lang w:val="en-US" w:eastAsia="zh-CN"/>
        </w:rPr>
        <w:t xml:space="preserve"> </w:t>
      </w:r>
      <w:r>
        <w:rPr>
          <w:rFonts w:hint="eastAsia" w:ascii="宋体" w:hAnsi="宋体" w:eastAsia="宋体"/>
          <w:b w:val="0"/>
          <w:color w:val="000000"/>
          <w:sz w:val="24"/>
          <w:szCs w:val="24"/>
          <w:highlight w:val="none"/>
        </w:rPr>
        <w:t>投标</w:t>
      </w:r>
      <w:r>
        <w:rPr>
          <w:rFonts w:hint="eastAsia" w:ascii="宋体" w:hAnsi="宋体" w:eastAsia="宋体"/>
          <w:b w:val="0"/>
          <w:color w:val="000000"/>
          <w:sz w:val="24"/>
          <w:szCs w:val="24"/>
          <w:highlight w:val="none"/>
          <w:lang w:eastAsia="zh-CN"/>
        </w:rPr>
        <w:t>方</w:t>
      </w:r>
      <w:r>
        <w:rPr>
          <w:rFonts w:hint="eastAsia" w:eastAsia="宋体"/>
          <w:b w:val="0"/>
          <w:color w:val="000000"/>
          <w:sz w:val="24"/>
          <w:szCs w:val="24"/>
          <w:highlight w:val="none"/>
          <w:lang w:val="en-US" w:eastAsia="zh-CN"/>
        </w:rPr>
        <w:t>负责</w:t>
      </w:r>
      <w:r>
        <w:rPr>
          <w:rFonts w:hint="eastAsia" w:asciiTheme="minorEastAsia" w:hAnsiTheme="minorEastAsia" w:eastAsiaTheme="minorEastAsia" w:cstheme="minorEastAsia"/>
          <w:sz w:val="24"/>
          <w:highlight w:val="none"/>
        </w:rPr>
        <w:t>机柜室、中央</w:t>
      </w:r>
      <w:r>
        <w:rPr>
          <w:rFonts w:hint="eastAsia" w:asciiTheme="minorEastAsia" w:hAnsiTheme="minorEastAsia" w:eastAsiaTheme="minorEastAsia" w:cstheme="minorEastAsia"/>
          <w:kern w:val="0"/>
          <w:sz w:val="24"/>
          <w:highlight w:val="none"/>
        </w:rPr>
        <w:t>控制室</w:t>
      </w:r>
      <w:r>
        <w:rPr>
          <w:rFonts w:hint="eastAsia" w:asciiTheme="minorEastAsia" w:hAnsiTheme="minorEastAsia" w:eastAsiaTheme="minorEastAsia" w:cstheme="minorEastAsia"/>
          <w:color w:val="000000"/>
          <w:kern w:val="0"/>
          <w:sz w:val="24"/>
          <w:highlight w:val="none"/>
        </w:rPr>
        <w:t>内所有DCS、SIS、GDS等系统的配线和所有盘后接线。</w:t>
      </w:r>
      <w:r>
        <w:rPr>
          <w:rFonts w:hint="eastAsia" w:asciiTheme="minorEastAsia" w:hAnsiTheme="minorEastAsia" w:eastAsiaTheme="minorEastAsia" w:cstheme="minorEastAsia"/>
          <w:kern w:val="0"/>
          <w:sz w:val="24"/>
          <w:highlight w:val="none"/>
        </w:rPr>
        <w:t>仪表专业主干桥架的施工，控制室防静电活动地板下桥架敷设</w:t>
      </w:r>
      <w:r>
        <w:rPr>
          <w:rFonts w:hint="eastAsia" w:asciiTheme="minorEastAsia" w:hAnsiTheme="minorEastAsia" w:eastAsiaTheme="minorEastAsia" w:cstheme="minorEastAsia"/>
          <w:color w:val="000000"/>
          <w:kern w:val="0"/>
          <w:sz w:val="24"/>
          <w:highlight w:val="none"/>
        </w:rPr>
        <w:t>的工作量在本标段范围内</w:t>
      </w:r>
      <w:r>
        <w:rPr>
          <w:rFonts w:hint="eastAsia" w:asciiTheme="minorEastAsia" w:hAnsiTheme="minorEastAsia" w:cstheme="minorEastAsia"/>
          <w:color w:val="000000"/>
          <w:kern w:val="0"/>
          <w:sz w:val="24"/>
          <w:highlight w:val="none"/>
          <w:lang w:eastAsia="zh-CN"/>
        </w:rPr>
        <w:t>，</w:t>
      </w:r>
      <w:r>
        <w:rPr>
          <w:rFonts w:hint="eastAsia" w:asciiTheme="minorEastAsia" w:hAnsiTheme="minorEastAsia" w:cstheme="minorEastAsia"/>
          <w:color w:val="000000"/>
          <w:kern w:val="0"/>
          <w:sz w:val="24"/>
          <w:highlight w:val="none"/>
          <w:lang w:val="en-US" w:eastAsia="zh-CN"/>
        </w:rPr>
        <w:t>据实结算</w:t>
      </w:r>
      <w:r>
        <w:rPr>
          <w:rFonts w:hint="eastAsia" w:asciiTheme="minorEastAsia" w:hAnsiTheme="minorEastAsia" w:eastAsiaTheme="minorEastAsia" w:cstheme="minorEastAsia"/>
          <w:kern w:val="0"/>
          <w:sz w:val="24"/>
          <w:highlight w:val="none"/>
        </w:rPr>
        <w:t>。</w:t>
      </w:r>
    </w:p>
    <w:p w14:paraId="21270CCB">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安装仪表就位应符合规范要求，不满足条件</w:t>
      </w:r>
      <w:r>
        <w:rPr>
          <w:rFonts w:hint="eastAsia" w:asciiTheme="minorEastAsia" w:hAnsiTheme="minorEastAsia" w:cstheme="minorEastAsia"/>
          <w:color w:val="auto"/>
          <w:kern w:val="0"/>
          <w:sz w:val="24"/>
          <w:highlight w:val="none"/>
          <w:lang w:eastAsia="zh-CN"/>
        </w:rPr>
        <w:t>应征</w:t>
      </w:r>
      <w:r>
        <w:rPr>
          <w:rFonts w:hint="eastAsia" w:asciiTheme="minorEastAsia" w:hAnsiTheme="minorEastAsia" w:eastAsiaTheme="minorEastAsia" w:cstheme="minorEastAsia"/>
          <w:color w:val="auto"/>
          <w:kern w:val="0"/>
          <w:sz w:val="24"/>
          <w:highlight w:val="none"/>
        </w:rPr>
        <w:t>得招标方同意。不得随意安装否则无条件改正不予增加工作量。</w:t>
      </w:r>
    </w:p>
    <w:p w14:paraId="68EFD0CC">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eastAsiaTheme="minorEastAsia" w:cstheme="minorEastAsia"/>
          <w:color w:val="000000"/>
          <w:kern w:val="0"/>
          <w:sz w:val="24"/>
          <w:highlight w:val="none"/>
          <w:lang w:val="en-US" w:eastAsia="zh-CN"/>
        </w:rPr>
        <w:t>8</w:t>
      </w:r>
      <w:r>
        <w:rPr>
          <w:rFonts w:hint="eastAsia" w:asciiTheme="minorEastAsia" w:hAnsi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主干桥架施工时务必指定位置留出各分项桥架汇入时的三通接头。</w:t>
      </w:r>
      <w:r>
        <w:rPr>
          <w:rFonts w:hint="eastAsia" w:asciiTheme="minorEastAsia" w:hAnsiTheme="minorEastAsia" w:eastAsiaTheme="minorEastAsia" w:cstheme="minorEastAsia"/>
          <w:color w:val="000000"/>
          <w:kern w:val="0"/>
          <w:sz w:val="24"/>
          <w:highlight w:val="none"/>
          <w:lang w:eastAsia="zh-CN"/>
        </w:rPr>
        <w:t>投标方</w:t>
      </w:r>
      <w:r>
        <w:rPr>
          <w:rFonts w:hint="eastAsia" w:asciiTheme="minorEastAsia" w:hAnsiTheme="minorEastAsia" w:eastAsiaTheme="minorEastAsia" w:cstheme="minorEastAsia"/>
          <w:color w:val="000000"/>
          <w:kern w:val="0"/>
          <w:sz w:val="24"/>
          <w:highlight w:val="none"/>
        </w:rPr>
        <w:t>在主干桥架上布线时按各走一边的原则（现场定），交叉施工时须服从招标方的调度安排。</w:t>
      </w:r>
    </w:p>
    <w:p w14:paraId="5D4937E9">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eastAsiaTheme="minorEastAsia" w:cstheme="minorEastAsia"/>
          <w:color w:val="000000"/>
          <w:kern w:val="0"/>
          <w:sz w:val="24"/>
          <w:highlight w:val="none"/>
          <w:lang w:val="en-US" w:eastAsia="zh-CN"/>
        </w:rPr>
        <w:t>9</w:t>
      </w:r>
      <w:r>
        <w:rPr>
          <w:rFonts w:hint="eastAsia" w:asciiTheme="minorEastAsia" w:hAnsi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各分项仪表安装的工作量包括现场所有仪表的领取、保存、单体调试、安装、桥架敷设、电缆敷设、气源管线敷设、现场接线、盘后接线（电缆的终点在机柜室和中控室的相关盘柜）、成品保护、回路测试等。负责DCS/SIS/GDS系统联调，配合装置试、开车工作。工作量还包括工艺管线吹除试压前后已安装仪表拆装。</w:t>
      </w:r>
    </w:p>
    <w:p w14:paraId="53567324">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eastAsiaTheme="minorEastAsia" w:cstheme="minorEastAsia"/>
          <w:color w:val="000000"/>
          <w:kern w:val="0"/>
          <w:sz w:val="24"/>
          <w:highlight w:val="none"/>
          <w:lang w:val="en-US" w:eastAsia="zh-CN"/>
        </w:rPr>
        <w:t>10</w:t>
      </w:r>
      <w:r>
        <w:rPr>
          <w:rFonts w:hint="eastAsia" w:asciiTheme="minorEastAsia" w:hAnsi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由于各分项设计只有一少部分装置主桥架标有桥架走向，分支桥架的走向未标出。分支桥架须根据现场安装位置及工艺管道的布置情况与</w:t>
      </w:r>
      <w:r>
        <w:rPr>
          <w:rFonts w:hint="eastAsia" w:asciiTheme="minorEastAsia" w:hAnsiTheme="minorEastAsia" w:eastAsiaTheme="minorEastAsia" w:cstheme="minorEastAsia"/>
          <w:color w:val="000000"/>
          <w:kern w:val="0"/>
          <w:sz w:val="24"/>
          <w:highlight w:val="none"/>
          <w:lang w:eastAsia="zh-CN"/>
        </w:rPr>
        <w:t>招标方</w:t>
      </w:r>
      <w:r>
        <w:rPr>
          <w:rFonts w:hint="eastAsia" w:asciiTheme="minorEastAsia" w:hAnsiTheme="minorEastAsia" w:eastAsiaTheme="minorEastAsia" w:cstheme="minorEastAsia"/>
          <w:color w:val="000000"/>
          <w:kern w:val="0"/>
          <w:sz w:val="24"/>
          <w:highlight w:val="none"/>
        </w:rPr>
        <w:t>沟通后酌情施工。光缆和保护用的钢管或桥架等未在分交材料表中出现的也在本标段安装施工内容中</w:t>
      </w:r>
      <w:r>
        <w:rPr>
          <w:rFonts w:hint="eastAsia" w:asciiTheme="minorEastAsia" w:hAnsiTheme="minorEastAsia" w:cstheme="minorEastAsia"/>
          <w:color w:val="000000"/>
          <w:kern w:val="0"/>
          <w:sz w:val="24"/>
          <w:highlight w:val="none"/>
          <w:lang w:eastAsia="zh-CN"/>
        </w:rPr>
        <w:t>，</w:t>
      </w:r>
      <w:r>
        <w:rPr>
          <w:rFonts w:hint="eastAsia" w:asciiTheme="minorEastAsia" w:hAnsiTheme="minorEastAsia" w:cstheme="minorEastAsia"/>
          <w:color w:val="000000"/>
          <w:kern w:val="0"/>
          <w:sz w:val="24"/>
          <w:highlight w:val="none"/>
          <w:lang w:val="en-US" w:eastAsia="zh-CN"/>
        </w:rPr>
        <w:t>未在设计清单中的据实结算</w:t>
      </w:r>
      <w:r>
        <w:rPr>
          <w:rFonts w:hint="eastAsia" w:asciiTheme="minorEastAsia" w:hAnsiTheme="minorEastAsia" w:eastAsiaTheme="minorEastAsia" w:cstheme="minorEastAsia"/>
          <w:color w:val="000000"/>
          <w:kern w:val="0"/>
          <w:sz w:val="24"/>
          <w:highlight w:val="none"/>
        </w:rPr>
        <w:t>。</w:t>
      </w:r>
    </w:p>
    <w:p w14:paraId="64FCBF72">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cstheme="minorEastAsia"/>
          <w:color w:val="000000"/>
          <w:kern w:val="0"/>
          <w:sz w:val="24"/>
          <w:highlight w:val="none"/>
          <w:lang w:val="en-US" w:eastAsia="zh-CN"/>
        </w:rPr>
        <w:t xml:space="preserve">11 </w:t>
      </w:r>
      <w:r>
        <w:rPr>
          <w:rFonts w:hint="eastAsia" w:asciiTheme="minorEastAsia" w:hAnsiTheme="minorEastAsia" w:eastAsiaTheme="minorEastAsia" w:cstheme="minorEastAsia"/>
          <w:color w:val="000000"/>
          <w:kern w:val="0"/>
          <w:sz w:val="24"/>
          <w:highlight w:val="none"/>
        </w:rPr>
        <w:t>所有分项的《仪表安装材料表》以施工图和工程联系单为准。在安装中发现设计图纸存在不合理的地方应根据实际情况改动，但必须征得招标方现场代表同意。</w:t>
      </w:r>
    </w:p>
    <w:p w14:paraId="3BFF5E55">
      <w:pPr>
        <w:autoSpaceDE w:val="0"/>
        <w:autoSpaceDN w:val="0"/>
        <w:adjustRightInd w:val="0"/>
        <w:spacing w:before="156" w:beforeLines="50" w:after="156" w:afterLines="50" w:line="300" w:lineRule="auto"/>
        <w:jc w:val="left"/>
        <w:rPr>
          <w:rFonts w:hint="eastAsia" w:ascii="Arial" w:hAnsi="Arial" w:cs="Arial"/>
          <w:sz w:val="24"/>
          <w:highlight w:val="none"/>
        </w:rPr>
      </w:pPr>
      <w:r>
        <w:rPr>
          <w:rFonts w:hint="eastAsia" w:ascii="宋体" w:hAnsi="宋体" w:cs="宋体+FPEF"/>
          <w:color w:val="000000"/>
          <w:kern w:val="0"/>
          <w:sz w:val="24"/>
          <w:highlight w:val="none"/>
          <w:lang w:val="en-US" w:eastAsia="zh-CN"/>
        </w:rPr>
        <w:t>2.</w:t>
      </w:r>
      <w:r>
        <w:rPr>
          <w:rFonts w:hint="eastAsia" w:ascii="宋体" w:hAnsi="宋体" w:cs="宋体+FPEF"/>
          <w:color w:val="000000"/>
          <w:kern w:val="0"/>
          <w:sz w:val="24"/>
          <w:highlight w:val="none"/>
        </w:rPr>
        <w:t>1</w:t>
      </w:r>
      <w:r>
        <w:rPr>
          <w:rFonts w:hint="eastAsia" w:ascii="宋体" w:hAnsi="宋体" w:cs="宋体+FPEF"/>
          <w:color w:val="000000"/>
          <w:kern w:val="0"/>
          <w:sz w:val="24"/>
          <w:highlight w:val="none"/>
          <w:lang w:val="en-US" w:eastAsia="zh-CN"/>
        </w:rPr>
        <w:t>.12</w:t>
      </w:r>
      <w:r>
        <w:rPr>
          <w:rFonts w:hint="eastAsia" w:cs="宋体+FPEF"/>
          <w:color w:val="000000"/>
          <w:kern w:val="0"/>
          <w:sz w:val="24"/>
          <w:highlight w:val="none"/>
          <w:lang w:val="en-US" w:eastAsia="zh-CN"/>
        </w:rPr>
        <w:t xml:space="preserve"> </w:t>
      </w:r>
      <w:r>
        <w:rPr>
          <w:rFonts w:hint="eastAsia" w:ascii="宋体" w:hAnsi="宋体" w:cs="宋体+FPEF"/>
          <w:color w:val="000000"/>
          <w:kern w:val="0"/>
          <w:sz w:val="24"/>
          <w:highlight w:val="none"/>
        </w:rPr>
        <w:t>本安装工程按照国家标准</w:t>
      </w:r>
      <w:r>
        <w:rPr>
          <w:rFonts w:hint="eastAsia" w:ascii="宋体" w:hAnsi="宋体" w:cs="宋体+FPEF"/>
          <w:color w:val="000000"/>
          <w:kern w:val="0"/>
          <w:sz w:val="24"/>
          <w:highlight w:val="none"/>
          <w:lang w:eastAsia="zh-CN"/>
        </w:rPr>
        <w:t>，</w:t>
      </w:r>
      <w:r>
        <w:rPr>
          <w:rFonts w:hint="eastAsia" w:ascii="Arial" w:hAnsi="Arial" w:cs="Arial"/>
          <w:sz w:val="24"/>
          <w:highlight w:val="none"/>
        </w:rPr>
        <w:t>应满足以下规范（规定）的要求（但不限于所列规范、规定）：</w:t>
      </w:r>
    </w:p>
    <w:p w14:paraId="320394A8">
      <w:pPr>
        <w:autoSpaceDE w:val="0"/>
        <w:autoSpaceDN w:val="0"/>
        <w:adjustRightInd w:val="0"/>
        <w:spacing w:before="156" w:beforeLines="50" w:after="156" w:afterLines="50" w:line="300" w:lineRule="auto"/>
        <w:jc w:val="left"/>
        <w:rPr>
          <w:rFonts w:hint="eastAsia" w:ascii="宋体" w:hAnsi="宋体" w:cs="宋体+FPEF"/>
          <w:color w:val="000000"/>
          <w:kern w:val="0"/>
          <w:sz w:val="24"/>
          <w:highlight w:val="none"/>
        </w:rPr>
      </w:pPr>
      <w:r>
        <w:rPr>
          <w:rFonts w:hint="eastAsia" w:ascii="宋体" w:hAnsi="宋体" w:cs="宋体+FPEF"/>
          <w:color w:val="000000"/>
          <w:kern w:val="0"/>
          <w:sz w:val="24"/>
          <w:highlight w:val="none"/>
        </w:rPr>
        <w:t>《自动化仪表工程施工及验收规范》</w:t>
      </w:r>
      <w:r>
        <w:rPr>
          <w:rFonts w:ascii="Arial" w:hAnsi="Arial" w:cs="Arial"/>
          <w:color w:val="333333"/>
          <w:sz w:val="24"/>
          <w:szCs w:val="24"/>
          <w:highlight w:val="none"/>
          <w:shd w:val="clear" w:color="auto" w:fill="FFFFFF"/>
        </w:rPr>
        <w:t>GB50093-20</w:t>
      </w:r>
      <w:r>
        <w:rPr>
          <w:rFonts w:hint="eastAsia" w:ascii="Arial" w:hAnsi="Arial" w:cs="Arial"/>
          <w:color w:val="333333"/>
          <w:sz w:val="24"/>
          <w:szCs w:val="24"/>
          <w:highlight w:val="none"/>
          <w:shd w:val="clear" w:color="auto" w:fill="FFFFFF"/>
        </w:rPr>
        <w:t>13</w:t>
      </w:r>
    </w:p>
    <w:p w14:paraId="1F608F2B">
      <w:pPr>
        <w:autoSpaceDE w:val="0"/>
        <w:autoSpaceDN w:val="0"/>
        <w:adjustRightInd w:val="0"/>
        <w:spacing w:before="156" w:beforeLines="50" w:after="156" w:afterLines="50" w:line="300" w:lineRule="auto"/>
        <w:jc w:val="left"/>
        <w:rPr>
          <w:rFonts w:hint="eastAsia" w:ascii="Arial" w:hAnsi="Arial" w:cs="Arial"/>
          <w:color w:val="333333"/>
          <w:sz w:val="24"/>
          <w:szCs w:val="24"/>
          <w:highlight w:val="none"/>
          <w:shd w:val="clear" w:color="auto" w:fill="FFFFFF"/>
        </w:rPr>
      </w:pPr>
      <w:r>
        <w:rPr>
          <w:rFonts w:hint="eastAsia" w:ascii="宋体" w:hAnsi="宋体" w:cs="宋体+FPEF"/>
          <w:color w:val="000000"/>
          <w:kern w:val="0"/>
          <w:sz w:val="24"/>
          <w:highlight w:val="none"/>
        </w:rPr>
        <w:t>《自动化仪表工程施工质量验收规范》</w:t>
      </w:r>
      <w:r>
        <w:rPr>
          <w:rFonts w:ascii="Arial" w:hAnsi="Arial" w:cs="Arial"/>
          <w:color w:val="333333"/>
          <w:sz w:val="24"/>
          <w:szCs w:val="24"/>
          <w:highlight w:val="none"/>
          <w:shd w:val="clear" w:color="auto" w:fill="FFFFFF"/>
        </w:rPr>
        <w:t>GB50131-2007</w:t>
      </w:r>
    </w:p>
    <w:p w14:paraId="2C1E632F">
      <w:pPr>
        <w:autoSpaceDE w:val="0"/>
        <w:autoSpaceDN w:val="0"/>
        <w:adjustRightInd w:val="0"/>
        <w:spacing w:before="156" w:beforeLines="50" w:after="156" w:afterLines="50" w:line="300" w:lineRule="auto"/>
        <w:jc w:val="left"/>
        <w:rPr>
          <w:rFonts w:hint="eastAsia" w:ascii="Arial" w:hAnsi="Arial" w:cs="Arial"/>
          <w:color w:val="333333"/>
          <w:sz w:val="24"/>
          <w:szCs w:val="24"/>
          <w:highlight w:val="none"/>
          <w:shd w:val="clear" w:color="auto" w:fill="FFFFFF"/>
        </w:rPr>
      </w:pPr>
      <w:r>
        <w:rPr>
          <w:rFonts w:hint="eastAsia" w:ascii="Arial" w:hAnsi="Arial" w:cs="Arial"/>
          <w:color w:val="333333"/>
          <w:sz w:val="24"/>
          <w:szCs w:val="24"/>
          <w:highlight w:val="none"/>
          <w:shd w:val="clear" w:color="auto" w:fill="FFFFFF"/>
        </w:rPr>
        <w:t>《自动化仪表安装工程质量检验评定标准》</w:t>
      </w:r>
      <w:r>
        <w:rPr>
          <w:rFonts w:ascii="Arial" w:hAnsi="Arial" w:cs="Arial"/>
          <w:color w:val="333333"/>
          <w:sz w:val="24"/>
          <w:szCs w:val="24"/>
          <w:highlight w:val="none"/>
          <w:shd w:val="clear" w:color="auto" w:fill="FFFFFF"/>
        </w:rPr>
        <w:t>GBJ131-90</w:t>
      </w:r>
    </w:p>
    <w:p w14:paraId="501B8202">
      <w:pPr>
        <w:autoSpaceDE w:val="0"/>
        <w:autoSpaceDN w:val="0"/>
        <w:adjustRightInd w:val="0"/>
        <w:spacing w:before="156" w:beforeLines="50" w:after="156" w:afterLines="50" w:line="300" w:lineRule="auto"/>
        <w:jc w:val="left"/>
        <w:rPr>
          <w:rFonts w:hint="eastAsia" w:ascii="Arial" w:hAnsi="Arial" w:cs="Arial"/>
          <w:color w:val="333333"/>
          <w:sz w:val="24"/>
          <w:szCs w:val="24"/>
          <w:highlight w:val="none"/>
          <w:shd w:val="clear" w:color="auto" w:fill="FFFFFF"/>
          <w:lang w:eastAsia="zh-CN"/>
        </w:rPr>
      </w:pPr>
      <w:r>
        <w:rPr>
          <w:rFonts w:hint="eastAsia" w:ascii="Arial" w:hAnsi="Arial" w:cs="Arial"/>
          <w:color w:val="333333"/>
          <w:sz w:val="24"/>
          <w:szCs w:val="24"/>
          <w:highlight w:val="none"/>
          <w:shd w:val="clear" w:color="auto" w:fill="FFFFFF"/>
        </w:rPr>
        <w:t>《石油化工仪表工程施工技术规程》</w:t>
      </w:r>
      <w:r>
        <w:rPr>
          <w:rFonts w:ascii="Arial" w:hAnsi="Arial" w:cs="Arial"/>
          <w:color w:val="333333"/>
          <w:sz w:val="24"/>
          <w:szCs w:val="24"/>
          <w:highlight w:val="none"/>
          <w:shd w:val="clear" w:color="auto" w:fill="FFFFFF"/>
        </w:rPr>
        <w:t>SHT3551-2013</w:t>
      </w:r>
    </w:p>
    <w:p w14:paraId="71BD4384">
      <w:pPr>
        <w:autoSpaceDE w:val="0"/>
        <w:autoSpaceDN w:val="0"/>
        <w:adjustRightInd w:val="0"/>
        <w:spacing w:before="156" w:beforeLines="50" w:after="156" w:afterLines="50" w:line="300" w:lineRule="auto"/>
        <w:jc w:val="left"/>
        <w:rPr>
          <w:rFonts w:hint="eastAsia" w:ascii="Arial" w:hAnsi="Arial" w:cs="Arial"/>
          <w:sz w:val="24"/>
          <w:highlight w:val="none"/>
          <w:lang w:val="en-US" w:eastAsia="zh-CN"/>
        </w:rPr>
      </w:pPr>
      <w:r>
        <w:rPr>
          <w:rFonts w:hint="eastAsia" w:ascii="Arial" w:hAnsi="Arial" w:cs="Arial"/>
          <w:sz w:val="24"/>
          <w:highlight w:val="none"/>
        </w:rPr>
        <w:t>《电气装置安装工程电缆线路施工及验收规范》GB50168-</w:t>
      </w:r>
      <w:r>
        <w:rPr>
          <w:rFonts w:hint="eastAsia" w:ascii="Arial" w:hAnsi="Arial" w:cs="Arial"/>
          <w:sz w:val="24"/>
          <w:highlight w:val="none"/>
          <w:lang w:val="en-US" w:eastAsia="zh-CN"/>
        </w:rPr>
        <w:t>2018</w:t>
      </w:r>
    </w:p>
    <w:p w14:paraId="5FD21DBE">
      <w:pPr>
        <w:autoSpaceDE w:val="0"/>
        <w:autoSpaceDN w:val="0"/>
        <w:adjustRightInd w:val="0"/>
        <w:spacing w:before="156" w:beforeLines="50" w:after="156" w:afterLines="50" w:line="300" w:lineRule="auto"/>
        <w:jc w:val="left"/>
      </w:pPr>
      <w:r>
        <w:rPr>
          <w:rFonts w:hint="eastAsia" w:ascii="Arial" w:hAnsi="Arial" w:cs="Arial"/>
          <w:sz w:val="24"/>
          <w:highlight w:val="none"/>
        </w:rPr>
        <w:t>《自控安装图册》HG</w:t>
      </w:r>
      <w:r>
        <w:rPr>
          <w:rFonts w:hint="eastAsia" w:ascii="Arial" w:hAnsi="Arial" w:cs="Arial"/>
          <w:sz w:val="24"/>
          <w:highlight w:val="none"/>
          <w:lang w:val="en-US" w:eastAsia="zh-CN"/>
        </w:rPr>
        <w:t>/</w:t>
      </w:r>
      <w:r>
        <w:rPr>
          <w:rFonts w:hint="eastAsia" w:ascii="Arial" w:hAnsi="Arial" w:cs="Arial"/>
          <w:sz w:val="24"/>
          <w:highlight w:val="none"/>
        </w:rPr>
        <w:t>T 21581-2012 </w:t>
      </w:r>
    </w:p>
    <w:p w14:paraId="097B2B4E">
      <w:pPr>
        <w:spacing w:before="156" w:beforeLines="50" w:after="156" w:afterLines="50" w:line="360" w:lineRule="auto"/>
        <w:rPr>
          <w:rFonts w:hint="eastAsia" w:ascii="宋体" w:hAnsi="宋体" w:eastAsia="宋体"/>
          <w:b w:val="0"/>
          <w:color w:val="000000"/>
          <w:sz w:val="24"/>
          <w:szCs w:val="24"/>
          <w:highlight w:val="none"/>
        </w:rPr>
      </w:pPr>
      <w:r>
        <w:rPr>
          <w:rFonts w:hint="eastAsia" w:ascii="宋体" w:hAnsi="宋体" w:cs="宋体+FPEF"/>
          <w:color w:val="000000"/>
          <w:kern w:val="0"/>
          <w:sz w:val="24"/>
          <w:highlight w:val="none"/>
          <w:lang w:val="en-US" w:eastAsia="zh-CN"/>
        </w:rPr>
        <w:t>2.1.13</w:t>
      </w:r>
      <w:r>
        <w:rPr>
          <w:rFonts w:hint="eastAsia" w:cs="宋体+FPEF"/>
          <w:color w:val="000000"/>
          <w:kern w:val="0"/>
          <w:sz w:val="24"/>
          <w:highlight w:val="none"/>
          <w:lang w:val="en-US" w:eastAsia="zh-CN"/>
        </w:rPr>
        <w:t xml:space="preserve"> </w:t>
      </w:r>
      <w:r>
        <w:rPr>
          <w:rFonts w:hint="eastAsia" w:ascii="宋体" w:hAnsi="宋体" w:cs="宋体+FPEF"/>
          <w:color w:val="000000"/>
          <w:kern w:val="0"/>
          <w:sz w:val="24"/>
          <w:highlight w:val="none"/>
          <w:lang w:eastAsia="zh-CN"/>
        </w:rPr>
        <w:t>投标方</w:t>
      </w:r>
      <w:r>
        <w:rPr>
          <w:rFonts w:hint="eastAsia" w:ascii="宋体" w:hAnsi="宋体" w:cs="宋体+FPEF"/>
          <w:color w:val="000000"/>
          <w:kern w:val="0"/>
          <w:sz w:val="24"/>
          <w:highlight w:val="none"/>
        </w:rPr>
        <w:t>负责完成并提供标段范围内全套竣工图纸（一式3份）。</w:t>
      </w:r>
    </w:p>
    <w:p w14:paraId="23B29452">
      <w:pPr>
        <w:spacing w:before="156" w:beforeLines="50" w:after="156" w:afterLines="50" w:line="30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w:t>
      </w:r>
      <w:r>
        <w:rPr>
          <w:rFonts w:hint="eastAsia" w:ascii="宋体" w:hAnsi="宋体"/>
          <w:color w:val="000000"/>
          <w:sz w:val="24"/>
          <w:lang w:val="en-US" w:eastAsia="zh-CN"/>
        </w:rPr>
        <w:t>14</w:t>
      </w:r>
      <w:r>
        <w:rPr>
          <w:rFonts w:hint="eastAsia"/>
          <w:color w:val="000000"/>
          <w:sz w:val="24"/>
          <w:lang w:val="en-US" w:eastAsia="zh-CN"/>
        </w:rPr>
        <w:t xml:space="preserve"> </w:t>
      </w:r>
      <w:r>
        <w:rPr>
          <w:rFonts w:hint="eastAsia" w:ascii="宋体" w:hAnsi="宋体"/>
          <w:color w:val="000000"/>
          <w:sz w:val="24"/>
        </w:rPr>
        <w:t>特别说明：</w:t>
      </w:r>
    </w:p>
    <w:p w14:paraId="429AA7B1">
      <w:pPr>
        <w:pStyle w:val="27"/>
        <w:spacing w:before="156" w:beforeLines="50" w:after="156" w:afterLines="50" w:line="300" w:lineRule="auto"/>
        <w:rPr>
          <w:rFonts w:hint="eastAsia" w:ascii="宋体" w:hAnsi="宋体"/>
          <w:color w:val="000000"/>
          <w:sz w:val="24"/>
        </w:rPr>
      </w:pPr>
      <w:r>
        <w:rPr>
          <w:rFonts w:hint="eastAsia" w:ascii="宋体" w:hAnsi="宋体" w:eastAsia="宋体"/>
          <w:b w:val="0"/>
          <w:bCs/>
          <w:color w:val="000000"/>
          <w:sz w:val="24"/>
          <w:szCs w:val="24"/>
          <w:lang w:val="en-US" w:eastAsia="zh-CN"/>
        </w:rPr>
        <w:t>2.1</w:t>
      </w:r>
      <w:r>
        <w:rPr>
          <w:rFonts w:ascii="宋体" w:hAnsi="宋体" w:eastAsia="宋体"/>
          <w:b w:val="0"/>
          <w:bCs/>
          <w:color w:val="000000"/>
          <w:sz w:val="24"/>
          <w:szCs w:val="24"/>
        </w:rPr>
        <w:t>.1</w:t>
      </w:r>
      <w:r>
        <w:rPr>
          <w:rFonts w:hint="eastAsia" w:ascii="宋体" w:hAnsi="宋体" w:eastAsia="宋体"/>
          <w:b w:val="0"/>
          <w:bCs/>
          <w:color w:val="000000"/>
          <w:sz w:val="24"/>
          <w:szCs w:val="24"/>
          <w:lang w:val="en-US" w:eastAsia="zh-CN"/>
        </w:rPr>
        <w:t>4.1</w:t>
      </w:r>
      <w:r>
        <w:rPr>
          <w:rFonts w:ascii="宋体" w:hAnsi="宋体" w:eastAsia="宋体"/>
          <w:b w:val="0"/>
          <w:bCs/>
          <w:color w:val="000000"/>
          <w:sz w:val="24"/>
          <w:szCs w:val="24"/>
        </w:rPr>
        <w:t xml:space="preserve"> </w:t>
      </w:r>
      <w:r>
        <w:rPr>
          <w:rFonts w:hint="eastAsia" w:ascii="宋体" w:hAnsi="宋体" w:eastAsia="宋体"/>
          <w:b w:val="0"/>
          <w:bCs/>
          <w:color w:val="000000"/>
          <w:sz w:val="24"/>
          <w:szCs w:val="24"/>
        </w:rPr>
        <w:t>安装：安装调试包含内容主要是现场仪表的安装、支架的制作、成套盘柜的就位、基座的制作、仪表的校验、现场操作检修平台的制作，现场仪表到机柜室、操作室和中央控制室的桥架敷设和电缆布放。</w:t>
      </w:r>
    </w:p>
    <w:p w14:paraId="323B685D">
      <w:pPr>
        <w:spacing w:before="156" w:beforeLines="50" w:after="156" w:afterLines="50" w:line="300" w:lineRule="auto"/>
        <w:rPr>
          <w:rFonts w:asciiTheme="minorEastAsia" w:hAnsiTheme="minorEastAsia" w:eastAsiaTheme="minorEastAsia" w:cstheme="minorEastAsia"/>
          <w:color w:val="333333"/>
          <w:sz w:val="24"/>
          <w:szCs w:val="24"/>
          <w:shd w:val="clear" w:color="auto" w:fill="FFFFFF"/>
        </w:rPr>
      </w:pPr>
      <w:r>
        <w:rPr>
          <w:rFonts w:hint="eastAsia" w:asciiTheme="minorEastAsia" w:hAnsiTheme="minorEastAsia" w:cstheme="minorEastAsia"/>
          <w:b w:val="0"/>
          <w:bCs/>
          <w:color w:val="333333"/>
          <w:sz w:val="24"/>
          <w:szCs w:val="24"/>
          <w:shd w:val="clear" w:color="auto" w:fill="FFFFFF"/>
          <w:lang w:val="en-US" w:eastAsia="zh-CN"/>
        </w:rPr>
        <w:t>2.1</w:t>
      </w:r>
      <w:r>
        <w:rPr>
          <w:rFonts w:hint="eastAsia" w:asciiTheme="minorEastAsia" w:hAnsiTheme="minorEastAsia" w:eastAsiaTheme="minorEastAsia" w:cstheme="minorEastAsia"/>
          <w:b w:val="0"/>
          <w:bCs/>
          <w:color w:val="333333"/>
          <w:sz w:val="24"/>
          <w:szCs w:val="24"/>
          <w:shd w:val="clear" w:color="auto" w:fill="FFFFFF"/>
          <w:lang w:val="en-US" w:eastAsia="zh-CN"/>
        </w:rPr>
        <w:t>.</w:t>
      </w:r>
      <w:r>
        <w:rPr>
          <w:rFonts w:hint="eastAsia" w:asciiTheme="minorEastAsia" w:hAnsiTheme="minorEastAsia" w:cstheme="minorEastAsia"/>
          <w:b w:val="0"/>
          <w:bCs/>
          <w:color w:val="333333"/>
          <w:sz w:val="24"/>
          <w:szCs w:val="24"/>
          <w:shd w:val="clear" w:color="auto" w:fill="FFFFFF"/>
          <w:lang w:val="en-US" w:eastAsia="zh-CN"/>
        </w:rPr>
        <w:t>14.</w:t>
      </w:r>
      <w:r>
        <w:rPr>
          <w:rFonts w:hint="eastAsia" w:asciiTheme="minorEastAsia" w:hAnsiTheme="minorEastAsia" w:eastAsiaTheme="minorEastAsia" w:cstheme="minorEastAsia"/>
          <w:b w:val="0"/>
          <w:bCs/>
          <w:color w:val="333333"/>
          <w:sz w:val="24"/>
          <w:szCs w:val="24"/>
          <w:shd w:val="clear" w:color="auto" w:fill="FFFFFF"/>
          <w:lang w:val="en-US" w:eastAsia="zh-CN"/>
        </w:rPr>
        <w:t>2</w:t>
      </w:r>
      <w:r>
        <w:rPr>
          <w:rFonts w:hint="eastAsia" w:asciiTheme="minorEastAsia" w:hAnsiTheme="minorEastAsia" w:eastAsiaTheme="minorEastAsia" w:cstheme="minorEastAsia"/>
          <w:b w:val="0"/>
          <w:bCs/>
          <w:color w:val="333333"/>
          <w:sz w:val="24"/>
          <w:szCs w:val="24"/>
          <w:shd w:val="clear" w:color="auto" w:fill="FFFFFF"/>
        </w:rPr>
        <w:t>所有仪表必须先经单体调试合格后</w:t>
      </w:r>
      <w:r>
        <w:rPr>
          <w:rFonts w:asciiTheme="minorEastAsia" w:hAnsiTheme="minorEastAsia" w:eastAsiaTheme="minorEastAsia" w:cstheme="minorEastAsia"/>
          <w:b w:val="0"/>
          <w:bCs/>
          <w:color w:val="000000"/>
          <w:sz w:val="24"/>
          <w:shd w:val="clear" w:color="auto" w:fill="FFFFFF"/>
        </w:rPr>
        <w:t>,</w:t>
      </w:r>
      <w:r>
        <w:rPr>
          <w:rFonts w:hint="eastAsia" w:asciiTheme="minorEastAsia" w:hAnsiTheme="minorEastAsia" w:eastAsiaTheme="minorEastAsia" w:cstheme="minorEastAsia"/>
          <w:b w:val="0"/>
          <w:sz w:val="24"/>
          <w:szCs w:val="24"/>
          <w:shd w:val="clear" w:color="auto" w:fill="FFFFFF"/>
        </w:rPr>
        <w:t>并做好相应记录由</w:t>
      </w:r>
      <w:r>
        <w:rPr>
          <w:rFonts w:hint="eastAsia" w:asciiTheme="minorEastAsia" w:hAnsiTheme="minorEastAsia" w:cstheme="minorEastAsia"/>
          <w:b w:val="0"/>
          <w:sz w:val="24"/>
          <w:szCs w:val="24"/>
          <w:shd w:val="clear" w:color="auto" w:fill="FFFFFF"/>
          <w:lang w:eastAsia="zh-CN"/>
        </w:rPr>
        <w:t>招标方</w:t>
      </w:r>
      <w:r>
        <w:rPr>
          <w:rFonts w:hint="eastAsia" w:asciiTheme="minorEastAsia" w:hAnsiTheme="minorEastAsia" w:eastAsiaTheme="minorEastAsia" w:cstheme="minorEastAsia"/>
          <w:b w:val="0"/>
          <w:sz w:val="24"/>
          <w:szCs w:val="24"/>
          <w:shd w:val="clear" w:color="auto" w:fill="FFFFFF"/>
        </w:rPr>
        <w:t>确认后</w:t>
      </w:r>
      <w:r>
        <w:rPr>
          <w:rFonts w:hint="eastAsia" w:asciiTheme="minorEastAsia" w:hAnsiTheme="minorEastAsia" w:eastAsiaTheme="minorEastAsia" w:cstheme="minorEastAsia"/>
          <w:b w:val="0"/>
          <w:bCs/>
          <w:color w:val="333333"/>
          <w:sz w:val="24"/>
          <w:szCs w:val="24"/>
          <w:shd w:val="clear" w:color="auto" w:fill="FFFFFF"/>
        </w:rPr>
        <w:t>才能进行安装。</w:t>
      </w:r>
      <w:r>
        <w:rPr>
          <w:rFonts w:hint="eastAsia" w:ascii="宋体" w:hAnsi="宋体" w:cs="Arial"/>
          <w:color w:val="000000"/>
          <w:sz w:val="24"/>
          <w:szCs w:val="24"/>
          <w:shd w:val="clear" w:color="auto" w:fill="FFFFFF"/>
        </w:rPr>
        <w:t>单体调试分外观检查及性能试验。外观检查内容：封印完好、附件齐全、表内零件无脱落和损坏、铬牌清楚完整、型号规格及材质符合设计规定。调试用标准仪器、仪表，有效的鉴定合格证书、说明书等资料要齐全，可以随时备查。其基本误差的绝对值，不许超过被校仪表基本误差绝对值的。</w:t>
      </w:r>
    </w:p>
    <w:p w14:paraId="2EB0AF60">
      <w:pPr>
        <w:pStyle w:val="27"/>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2.1.14.3</w:t>
      </w:r>
      <w:r>
        <w:rPr>
          <w:rFonts w:hint="eastAsia" w:eastAsia="宋体" w:cs="Arial"/>
          <w:b w:val="0"/>
          <w:bCs/>
          <w:color w:val="000000"/>
          <w:sz w:val="24"/>
          <w:szCs w:val="24"/>
          <w:shd w:val="clear" w:color="auto" w:fill="FFFFFF"/>
          <w:lang w:val="en-US" w:eastAsia="zh-CN"/>
        </w:rPr>
        <w:t>投标方负责全部压力表、温度计的检定校准工作。</w:t>
      </w:r>
      <w:r>
        <w:rPr>
          <w:rFonts w:hint="eastAsia" w:ascii="宋体" w:hAnsi="宋体" w:eastAsia="宋体" w:cs="Arial"/>
          <w:b w:val="0"/>
          <w:bCs/>
          <w:color w:val="000000"/>
          <w:sz w:val="24"/>
          <w:szCs w:val="24"/>
          <w:shd w:val="clear" w:color="auto" w:fill="FFFFFF"/>
        </w:rPr>
        <w:t>双金属温度计、压力表等现场指示仪表</w:t>
      </w:r>
      <w:r>
        <w:rPr>
          <w:rFonts w:hint="eastAsia" w:ascii="宋体" w:hAnsi="宋体" w:eastAsia="宋体"/>
          <w:b w:val="0"/>
          <w:color w:val="000000"/>
          <w:sz w:val="24"/>
          <w:szCs w:val="24"/>
          <w:shd w:val="clear" w:color="auto" w:fill="FFFFFF"/>
        </w:rPr>
        <w:t>应</w:t>
      </w:r>
      <w:r>
        <w:rPr>
          <w:rFonts w:hint="eastAsia" w:ascii="宋体" w:hAnsi="宋体" w:eastAsia="宋体" w:cs="Arial"/>
          <w:b w:val="0"/>
          <w:bCs/>
          <w:color w:val="000000"/>
          <w:sz w:val="24"/>
          <w:szCs w:val="24"/>
          <w:shd w:val="clear" w:color="auto" w:fill="FFFFFF"/>
        </w:rPr>
        <w:t>在试车前安装，以免施工时损坏。所有仪表的安装标高及位置执行设计图中的设计。</w:t>
      </w:r>
    </w:p>
    <w:p w14:paraId="2933DB15">
      <w:pPr>
        <w:pStyle w:val="27"/>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2.1.14.4</w:t>
      </w:r>
      <w:r>
        <w:rPr>
          <w:rFonts w:hint="eastAsia" w:ascii="宋体" w:hAnsi="宋体" w:eastAsia="宋体" w:cs="Arial"/>
          <w:b w:val="0"/>
          <w:bCs/>
          <w:color w:val="000000"/>
          <w:sz w:val="24"/>
          <w:szCs w:val="24"/>
          <w:shd w:val="clear" w:color="auto" w:fill="FFFFFF"/>
        </w:rPr>
        <w:t>所有仪表的一次部件，包括压力一次部件、温度一次部件等，由工艺专业安装，仪表专业必须对其进行指导及检查验收。</w:t>
      </w:r>
    </w:p>
    <w:p w14:paraId="2014BD5A">
      <w:pPr>
        <w:pStyle w:val="27"/>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2.1.14.5</w:t>
      </w:r>
      <w:r>
        <w:rPr>
          <w:rFonts w:hint="eastAsia" w:ascii="宋体" w:hAnsi="宋体" w:eastAsia="宋体" w:cs="Arial"/>
          <w:b w:val="0"/>
          <w:bCs/>
          <w:color w:val="000000"/>
          <w:sz w:val="24"/>
          <w:szCs w:val="24"/>
          <w:shd w:val="clear" w:color="auto" w:fill="FFFFFF"/>
        </w:rPr>
        <w:t>导压管密集安装前要总体规划好，确保整齐美观不交叉</w:t>
      </w:r>
      <w:r>
        <w:rPr>
          <w:rFonts w:hint="eastAsia" w:ascii="宋体" w:hAnsi="宋体" w:eastAsia="宋体"/>
          <w:b w:val="0"/>
          <w:color w:val="000000"/>
          <w:sz w:val="24"/>
          <w:szCs w:val="24"/>
          <w:shd w:val="clear" w:color="auto" w:fill="FFFFFF"/>
        </w:rPr>
        <w:t>。</w:t>
      </w:r>
    </w:p>
    <w:p w14:paraId="4985032E">
      <w:pPr>
        <w:pStyle w:val="27"/>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2.1.14.6</w:t>
      </w:r>
      <w:r>
        <w:rPr>
          <w:rFonts w:hint="eastAsia" w:ascii="宋体" w:hAnsi="宋体" w:eastAsia="宋体" w:cs="Arial"/>
          <w:b w:val="0"/>
          <w:bCs/>
          <w:color w:val="000000"/>
          <w:sz w:val="24"/>
          <w:szCs w:val="24"/>
          <w:shd w:val="clear" w:color="auto" w:fill="FFFFFF"/>
        </w:rPr>
        <w:t>控制室内施工，盘内布线要整齐、美观，排列有序、标号清晰。</w:t>
      </w:r>
    </w:p>
    <w:p w14:paraId="41266851">
      <w:pPr>
        <w:pStyle w:val="27"/>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2.1.14.7</w:t>
      </w:r>
      <w:r>
        <w:rPr>
          <w:rFonts w:hint="eastAsia" w:ascii="宋体" w:hAnsi="宋体" w:eastAsia="宋体" w:cs="Arial"/>
          <w:b w:val="0"/>
          <w:bCs/>
          <w:color w:val="000000"/>
          <w:sz w:val="24"/>
          <w:szCs w:val="24"/>
          <w:shd w:val="clear" w:color="auto" w:fill="FFFFFF"/>
        </w:rPr>
        <w:t>穿线管敷设，严格按照设计的标高、走向进行敷设。如设计未定，基本敷设原则为：尽量沿工艺管线敷设；穿线管线尽量集中敷设；不碍人行走道、不绊脚、不碍操作检修。</w:t>
      </w:r>
    </w:p>
    <w:p w14:paraId="3BEA7108">
      <w:pPr>
        <w:pStyle w:val="27"/>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2.1.14.8</w:t>
      </w:r>
      <w:r>
        <w:rPr>
          <w:rFonts w:hint="eastAsia" w:ascii="宋体" w:hAnsi="宋体" w:eastAsia="宋体" w:cs="Arial"/>
          <w:b w:val="0"/>
          <w:bCs/>
          <w:color w:val="000000"/>
          <w:sz w:val="24"/>
          <w:szCs w:val="24"/>
          <w:shd w:val="clear" w:color="auto" w:fill="FFFFFF"/>
        </w:rPr>
        <w:t>穿线管入桥架的开孔开在桥架的侧面位置，先用电钻钻一个孔，再用液压开孔器开</w:t>
      </w:r>
      <w:r>
        <w:rPr>
          <w:rFonts w:hint="eastAsia" w:ascii="宋体" w:hAnsi="宋体" w:eastAsia="宋体"/>
          <w:b w:val="0"/>
          <w:color w:val="000000"/>
          <w:sz w:val="24"/>
          <w:szCs w:val="24"/>
          <w:shd w:val="clear" w:color="auto" w:fill="FFFFFF"/>
        </w:rPr>
        <w:t>孔</w:t>
      </w:r>
      <w:r>
        <w:rPr>
          <w:rFonts w:hint="eastAsia" w:ascii="宋体" w:hAnsi="宋体" w:eastAsia="宋体" w:cs="Arial"/>
          <w:b w:val="0"/>
          <w:bCs/>
          <w:color w:val="000000"/>
          <w:sz w:val="24"/>
          <w:szCs w:val="24"/>
          <w:shd w:val="clear" w:color="auto" w:fill="FFFFFF"/>
        </w:rPr>
        <w:t>。所有进桥架的接口采用桥架终端接头。</w:t>
      </w:r>
      <w:r>
        <w:rPr>
          <w:rFonts w:hint="eastAsia" w:ascii="宋体" w:hAnsi="宋体" w:eastAsia="宋体" w:cs="Arial"/>
          <w:b w:val="0"/>
          <w:bCs/>
          <w:color w:val="000000"/>
          <w:sz w:val="24"/>
          <w:szCs w:val="24"/>
        </w:rPr>
        <w:t>电缆进入仪表电气连接接口应采用挠性连接管</w:t>
      </w:r>
      <w:r>
        <w:rPr>
          <w:rFonts w:hint="eastAsia" w:ascii="宋体" w:hAnsi="宋体" w:eastAsia="宋体"/>
          <w:b w:val="0"/>
          <w:color w:val="000000"/>
          <w:sz w:val="24"/>
          <w:szCs w:val="24"/>
        </w:rPr>
        <w:t>，防爆区域应采用防爆</w:t>
      </w:r>
      <w:r>
        <w:rPr>
          <w:rFonts w:ascii="宋体" w:hAnsi="宋体" w:eastAsia="宋体"/>
          <w:b w:val="0"/>
          <w:color w:val="000000"/>
          <w:sz w:val="24"/>
          <w:szCs w:val="24"/>
        </w:rPr>
        <w:t>挠性连接管</w:t>
      </w:r>
      <w:r>
        <w:rPr>
          <w:rFonts w:hint="eastAsia" w:ascii="宋体" w:hAnsi="宋体" w:eastAsia="宋体" w:cs="Arial"/>
          <w:b w:val="0"/>
          <w:bCs/>
          <w:color w:val="000000"/>
          <w:sz w:val="24"/>
          <w:szCs w:val="24"/>
          <w:shd w:val="clear" w:color="auto" w:fill="FFFFFF"/>
        </w:rPr>
        <w:t>。</w:t>
      </w:r>
    </w:p>
    <w:p w14:paraId="735B171C">
      <w:pPr>
        <w:pStyle w:val="27"/>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2.1.14.9</w:t>
      </w:r>
      <w:r>
        <w:rPr>
          <w:rFonts w:hint="eastAsia" w:ascii="宋体" w:hAnsi="宋体" w:eastAsia="宋体" w:cs="Arial"/>
          <w:b w:val="0"/>
          <w:bCs/>
          <w:color w:val="000000"/>
          <w:sz w:val="24"/>
          <w:szCs w:val="24"/>
          <w:shd w:val="clear" w:color="auto" w:fill="FFFFFF"/>
        </w:rPr>
        <w:t>调节阀应牢固安装，</w:t>
      </w:r>
      <w:r>
        <w:rPr>
          <w:rFonts w:hint="eastAsia" w:ascii="宋体" w:hAnsi="宋体" w:eastAsia="宋体" w:cs="Arial"/>
          <w:b w:val="0"/>
          <w:bCs/>
          <w:color w:val="000000"/>
          <w:sz w:val="24"/>
          <w:szCs w:val="24"/>
          <w:highlight w:val="none"/>
          <w:shd w:val="clear" w:color="auto" w:fill="FFFFFF"/>
        </w:rPr>
        <w:t>大尺寸的调节阀</w:t>
      </w:r>
      <w:r>
        <w:rPr>
          <w:rFonts w:hint="eastAsia" w:ascii="宋体" w:hAnsi="宋体" w:eastAsia="宋体" w:cs="Arial"/>
          <w:b w:val="0"/>
          <w:bCs/>
          <w:color w:val="000000"/>
          <w:sz w:val="24"/>
          <w:szCs w:val="24"/>
          <w:shd w:val="clear" w:color="auto" w:fill="FFFFFF"/>
        </w:rPr>
        <w:t>必须要有支撑。操作手轮要处于便于操作的位置。</w:t>
      </w:r>
    </w:p>
    <w:p w14:paraId="42BC5C8E">
      <w:pPr>
        <w:pStyle w:val="27"/>
        <w:spacing w:before="156" w:beforeLines="50" w:after="156" w:afterLines="50" w:line="300" w:lineRule="auto"/>
        <w:rPr>
          <w:rFonts w:hint="eastAsia" w:ascii="宋体" w:hAnsi="宋体" w:eastAsia="宋体" w:cs="Arial"/>
          <w:b w:val="0"/>
          <w:bCs/>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w:t>
      </w:r>
      <w:r>
        <w:rPr>
          <w:rFonts w:ascii="宋体" w:hAnsi="宋体" w:eastAsia="宋体"/>
          <w:b w:val="0"/>
          <w:bCs/>
          <w:color w:val="000000"/>
          <w:sz w:val="24"/>
          <w:szCs w:val="24"/>
        </w:rPr>
        <w:t>.</w:t>
      </w:r>
      <w:r>
        <w:rPr>
          <w:rFonts w:hint="eastAsia" w:ascii="宋体" w:hAnsi="宋体" w:eastAsia="宋体"/>
          <w:b w:val="0"/>
          <w:bCs/>
          <w:color w:val="000000"/>
          <w:sz w:val="24"/>
          <w:szCs w:val="24"/>
          <w:lang w:eastAsia="zh-CN"/>
        </w:rPr>
        <w:t>1</w:t>
      </w:r>
      <w:r>
        <w:rPr>
          <w:rFonts w:hint="eastAsia" w:ascii="宋体" w:hAnsi="宋体" w:eastAsia="宋体"/>
          <w:b w:val="0"/>
          <w:bCs/>
          <w:color w:val="000000"/>
          <w:sz w:val="24"/>
          <w:szCs w:val="24"/>
          <w:lang w:val="en-US" w:eastAsia="zh-CN"/>
        </w:rPr>
        <w:t>0</w:t>
      </w:r>
      <w:r>
        <w:rPr>
          <w:rFonts w:ascii="宋体" w:hAnsi="宋体" w:eastAsia="宋体"/>
          <w:b w:val="0"/>
          <w:bCs/>
          <w:color w:val="000000"/>
          <w:sz w:val="24"/>
          <w:szCs w:val="24"/>
        </w:rPr>
        <w:t xml:space="preserve"> </w:t>
      </w:r>
      <w:r>
        <w:rPr>
          <w:rFonts w:hint="eastAsia" w:ascii="宋体" w:hAnsi="宋体" w:eastAsia="宋体"/>
          <w:b w:val="0"/>
          <w:bCs/>
          <w:color w:val="000000"/>
          <w:sz w:val="24"/>
          <w:szCs w:val="24"/>
        </w:rPr>
        <w:t>调试：调试包含开车调试现场仪表调试，其中有现场仪表校验、阀门的打压实验等，</w:t>
      </w:r>
      <w:r>
        <w:rPr>
          <w:rFonts w:hint="eastAsia" w:ascii="宋体" w:hAnsi="宋体" w:eastAsia="宋体" w:cs="Arial"/>
          <w:b w:val="0"/>
          <w:bCs/>
          <w:color w:val="000000"/>
          <w:sz w:val="24"/>
          <w:szCs w:val="24"/>
          <w:shd w:val="clear" w:color="auto" w:fill="FFFFFF"/>
        </w:rPr>
        <w:t>要及时认真作好调试记录。发现有不合格仪表要及时打报告通知</w:t>
      </w:r>
      <w:r>
        <w:rPr>
          <w:rFonts w:hint="eastAsia" w:ascii="宋体" w:hAnsi="宋体" w:eastAsia="宋体"/>
          <w:b w:val="0"/>
          <w:color w:val="000000"/>
          <w:sz w:val="24"/>
          <w:szCs w:val="24"/>
          <w:shd w:val="clear" w:color="auto" w:fill="FFFFFF"/>
        </w:rPr>
        <w:t>招标方</w:t>
      </w:r>
      <w:r>
        <w:rPr>
          <w:rFonts w:hint="eastAsia" w:ascii="宋体" w:hAnsi="宋体" w:eastAsia="宋体" w:cs="Arial"/>
          <w:b w:val="0"/>
          <w:bCs/>
          <w:color w:val="000000"/>
          <w:sz w:val="24"/>
          <w:szCs w:val="24"/>
          <w:shd w:val="clear" w:color="auto" w:fill="FFFFFF"/>
        </w:rPr>
        <w:t>。对被调仪表设备要作好标签工作；已调试完成并合格的要及时贴上调试合格证，调试记录要及时、清晰。</w:t>
      </w:r>
    </w:p>
    <w:p w14:paraId="14A89CEE">
      <w:pPr>
        <w:pStyle w:val="27"/>
        <w:spacing w:before="156" w:beforeLines="50" w:after="156" w:afterLines="50"/>
        <w:rPr>
          <w:rFonts w:hint="eastAsia" w:ascii="宋体" w:hAnsi="宋体"/>
          <w:b/>
          <w:bCs/>
          <w:color w:val="000000"/>
          <w:sz w:val="28"/>
          <w:szCs w:val="28"/>
        </w:rPr>
      </w:pPr>
      <w:r>
        <w:rPr>
          <w:rFonts w:hint="eastAsia" w:ascii="宋体" w:hAnsi="宋体" w:eastAsia="宋体" w:cs="Arial"/>
          <w:b w:val="0"/>
          <w:bCs/>
          <w:color w:val="000000"/>
          <w:sz w:val="24"/>
          <w:szCs w:val="24"/>
          <w:shd w:val="clear" w:color="auto" w:fill="FFFFFF"/>
          <w:lang w:val="en-US" w:eastAsia="zh-CN"/>
        </w:rPr>
        <w:t>2.1.14.11</w:t>
      </w:r>
      <w:r>
        <w:rPr>
          <w:rFonts w:hint="eastAsia" w:ascii="宋体" w:hAnsi="宋体" w:eastAsia="宋体" w:cs="Arial"/>
          <w:b w:val="0"/>
          <w:bCs/>
          <w:color w:val="000000"/>
          <w:sz w:val="24"/>
          <w:szCs w:val="24"/>
          <w:shd w:val="clear" w:color="auto" w:fill="FFFFFF"/>
        </w:rPr>
        <w:t>试车前，必须与电气专业作好所有联锁点试验。单体试车阶段，主要工作内容为：传动设备的试车、管道的吹扫、设备和管道的置换、仪表的二次调校。此阶段仪表还局限于安装的扫尾阶段，主要任务是配合安装好所需的就地表、配合吹扫、置换等工作。联动试车</w:t>
      </w:r>
      <w:r>
        <w:rPr>
          <w:rFonts w:hint="eastAsia" w:ascii="宋体" w:hAnsi="宋体" w:eastAsia="宋体"/>
          <w:b w:val="0"/>
          <w:color w:val="000000"/>
          <w:sz w:val="24"/>
          <w:szCs w:val="24"/>
          <w:shd w:val="clear" w:color="auto" w:fill="FFFFFF"/>
        </w:rPr>
        <w:t>及投料试车阶段</w:t>
      </w:r>
      <w:r>
        <w:rPr>
          <w:rFonts w:hint="eastAsia" w:ascii="宋体" w:hAnsi="宋体" w:eastAsia="宋体" w:cs="Arial"/>
          <w:b w:val="0"/>
          <w:bCs/>
          <w:color w:val="000000"/>
          <w:sz w:val="24"/>
          <w:szCs w:val="24"/>
          <w:shd w:val="clear" w:color="auto" w:fill="FFFFFF"/>
        </w:rPr>
        <w:t>，仪表原则上要全部投入运行</w:t>
      </w:r>
      <w:r>
        <w:rPr>
          <w:rFonts w:hint="eastAsia" w:ascii="宋体" w:hAnsi="宋体" w:eastAsia="宋体"/>
          <w:b w:val="0"/>
          <w:color w:val="000000"/>
          <w:sz w:val="24"/>
          <w:szCs w:val="24"/>
          <w:shd w:val="clear" w:color="auto" w:fill="FFFFFF"/>
        </w:rPr>
        <w:t>，投标方配合调试</w:t>
      </w:r>
      <w:r>
        <w:rPr>
          <w:rFonts w:hint="eastAsia" w:ascii="宋体" w:hAnsi="宋体" w:eastAsia="宋体" w:cs="Arial"/>
          <w:b w:val="0"/>
          <w:bCs/>
          <w:color w:val="000000"/>
          <w:sz w:val="24"/>
          <w:szCs w:val="24"/>
          <w:shd w:val="clear" w:color="auto" w:fill="FFFFFF"/>
        </w:rPr>
        <w:t>。</w:t>
      </w:r>
    </w:p>
    <w:p w14:paraId="0069A1FC">
      <w:pPr>
        <w:pStyle w:val="2"/>
        <w:rPr>
          <w:rFonts w:hint="eastAsia"/>
          <w:lang w:val="en-US" w:eastAsia="zh-CN"/>
        </w:rPr>
      </w:pPr>
      <w:r>
        <w:rPr>
          <w:rFonts w:hint="eastAsia"/>
          <w:lang w:val="en-US" w:eastAsia="zh-CN"/>
        </w:rPr>
        <w:t>3.施工安装范围界定的图纸及工序分交</w:t>
      </w:r>
    </w:p>
    <w:p w14:paraId="3E882B0A">
      <w:pPr>
        <w:pStyle w:val="2"/>
        <w:rPr>
          <w:rFonts w:hint="eastAsia"/>
          <w:lang w:val="en-US" w:eastAsia="zh-CN"/>
        </w:rPr>
      </w:pPr>
      <w:r>
        <w:rPr>
          <w:rFonts w:hint="eastAsia"/>
          <w:lang w:val="en-US" w:eastAsia="zh-CN"/>
        </w:rPr>
        <w:t>3.1自控专业设备施工范围界定说明</w:t>
      </w:r>
    </w:p>
    <w:p w14:paraId="79B2B3F9">
      <w:pPr>
        <w:spacing w:before="156" w:beforeLines="50" w:after="156" w:afterLines="50" w:line="360" w:lineRule="auto"/>
        <w:rPr>
          <w:rFonts w:hint="eastAsia" w:ascii="宋体" w:hAnsi="宋体"/>
          <w:color w:val="000000"/>
          <w:sz w:val="24"/>
          <w:szCs w:val="24"/>
          <w:highlight w:val="none"/>
          <w:lang w:val="en-US" w:eastAsia="zh-CN"/>
        </w:rPr>
      </w:pPr>
      <w:r>
        <w:rPr>
          <w:rFonts w:hint="eastAsia" w:ascii="宋体" w:hAnsi="宋体"/>
          <w:color w:val="000000"/>
          <w:sz w:val="24"/>
          <w:szCs w:val="24"/>
        </w:rPr>
        <w:t>3.</w:t>
      </w:r>
      <w:r>
        <w:rPr>
          <w:rFonts w:hint="eastAsia" w:ascii="宋体" w:hAnsi="宋体"/>
          <w:color w:val="000000"/>
          <w:sz w:val="24"/>
          <w:szCs w:val="24"/>
          <w:lang w:val="en-US" w:eastAsia="zh-CN"/>
        </w:rPr>
        <w:t>1</w:t>
      </w:r>
      <w:r>
        <w:rPr>
          <w:rFonts w:hint="eastAsia" w:ascii="宋体" w:hAnsi="宋体"/>
          <w:color w:val="000000"/>
          <w:sz w:val="24"/>
          <w:szCs w:val="24"/>
        </w:rPr>
        <w:t>.1</w:t>
      </w:r>
      <w:r>
        <w:rPr>
          <w:rFonts w:hint="eastAsia" w:ascii="宋体" w:hAnsi="宋体"/>
          <w:color w:val="000000"/>
          <w:sz w:val="24"/>
          <w:szCs w:val="24"/>
          <w:lang w:val="en-US" w:eastAsia="zh-CN"/>
        </w:rPr>
        <w:t>施</w:t>
      </w:r>
      <w:r>
        <w:rPr>
          <w:rFonts w:hint="eastAsia" w:ascii="宋体" w:hAnsi="宋体"/>
          <w:color w:val="000000"/>
          <w:sz w:val="24"/>
          <w:szCs w:val="24"/>
          <w:highlight w:val="none"/>
          <w:lang w:val="en-US" w:eastAsia="zh-CN"/>
        </w:rPr>
        <w:t>工单体：</w:t>
      </w:r>
      <w:r>
        <w:rPr>
          <w:rFonts w:hint="eastAsia"/>
          <w:color w:val="000000"/>
          <w:sz w:val="24"/>
          <w:szCs w:val="24"/>
          <w:highlight w:val="none"/>
          <w:lang w:val="en-US" w:eastAsia="zh-CN"/>
        </w:rPr>
        <w:t>MVR</w:t>
      </w:r>
      <w:r>
        <w:rPr>
          <w:rFonts w:hint="eastAsia" w:ascii="宋体" w:hAnsi="宋体"/>
          <w:color w:val="000000"/>
          <w:sz w:val="24"/>
          <w:szCs w:val="24"/>
          <w:highlight w:val="none"/>
          <w:lang w:val="en-US" w:eastAsia="zh-CN"/>
        </w:rPr>
        <w:t>装置</w:t>
      </w:r>
    </w:p>
    <w:p w14:paraId="4BCF9E9F">
      <w:pPr>
        <w:spacing w:before="156" w:beforeLines="50" w:after="156" w:afterLines="50" w:line="360" w:lineRule="auto"/>
        <w:rPr>
          <w:rFonts w:hint="default" w:ascii="宋体" w:hAnsi="宋体"/>
          <w:color w:val="000000"/>
          <w:sz w:val="24"/>
          <w:szCs w:val="24"/>
          <w:highlight w:val="none"/>
          <w:lang w:val="en-US" w:eastAsia="zh-CN"/>
        </w:rPr>
      </w:pPr>
    </w:p>
    <w:p w14:paraId="104AD943">
      <w:pPr>
        <w:pStyle w:val="2"/>
        <w:rPr>
          <w:rFonts w:hint="eastAsia"/>
          <w:lang w:val="en-US" w:eastAsia="zh-CN"/>
        </w:rPr>
      </w:pPr>
      <w:r>
        <w:rPr>
          <w:rFonts w:hint="eastAsia"/>
          <w:lang w:val="en-US" w:eastAsia="zh-CN"/>
        </w:rPr>
        <w:t>3.2 自控专业设备分交表</w:t>
      </w:r>
    </w:p>
    <w:tbl>
      <w:tblPr>
        <w:tblStyle w:val="14"/>
        <w:tblW w:w="98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267"/>
        <w:gridCol w:w="1720"/>
        <w:gridCol w:w="2953"/>
        <w:gridCol w:w="1907"/>
        <w:gridCol w:w="1300"/>
      </w:tblGrid>
      <w:tr w14:paraId="7FAA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A0D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836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DF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A2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46A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EE6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w:t>
            </w:r>
          </w:p>
        </w:tc>
      </w:tr>
      <w:tr w14:paraId="6DBC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D45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36B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DN25 PN16；阀体材质：SCS13A；阀芯材质：S31608；阀座材质：SUS420；FC；CLASS VI；全不锈钢二位三通电磁阀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154">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9B3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C17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02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D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40XV-1102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8C3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DN50 PN16；阀体材质：Ti；阀芯材质：Ti；阀座材质：Ti；FC；CLASS VI；全不锈钢二位三通电磁阀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2BD3">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BBA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9E5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FC0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0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40XV-1103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1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1FD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DN25 PN16；阀体材质：SCS13A；阀芯材质：S31603；阀座材质：S31603；FC；CLASS VI；全不锈钢二位三通电磁阀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653">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89D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AB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D1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40XV-1104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EBDE">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DN25 PN16；阀体材质：SCS13A；阀芯材质：S31603；阀座材质：S31603；FC；CLASS VI；全不锈钢二位三通电磁阀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CDC">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9A7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B90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CD6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F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40XV-1105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5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78B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DN50 PN16；阀体材质：SCS13A；阀芯材质：S31603；阀座材质：S31603；FC；CLASS VI；全不锈钢二位三通电磁阀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7D6">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2C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B3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60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A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40XV-1106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E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67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DN50 PN16；阀体材质：SCS13A；阀芯材质：S31603；阀座材质：S31603；FC；CLASS VI；全不锈钢二位三通电磁阀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565A">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9FC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68F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19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40XV-1107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4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1A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DN25 PN16；阀体材质：SCS13A衬F46；阀芯材质：SUS420衬F46；阀座材质：SCS13A衬F46；FC；CLASS VI；全不锈钢二位三通电磁阀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7CC">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048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BB6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62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3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40LV-1104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气动调节V球</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6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；FC；CLASS VI；</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7625">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0D6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893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653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40LV-1106A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气动调节V球</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1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；FC；CLASS VI；</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4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F97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6D8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6CC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0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40LV-1106B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气动调节V球</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9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Ti</w:t>
            </w:r>
            <w:r>
              <w:rPr>
                <w:rFonts w:hint="eastAsia" w:ascii="宋体" w:hAnsi="宋体" w:eastAsia="宋体" w:cs="宋体"/>
                <w:i w:val="0"/>
                <w:iCs w:val="0"/>
                <w:color w:val="000000"/>
                <w:kern w:val="0"/>
                <w:sz w:val="22"/>
                <w:szCs w:val="22"/>
                <w:u w:val="none"/>
                <w:lang w:val="en-US" w:eastAsia="zh-CN" w:bidi="ar"/>
              </w:rPr>
              <w:t>；FC；CLASS VI；</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BC6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0AA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E6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40PV-1102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；FC；CLASS V；</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F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AC8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84D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694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7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40PV-1103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4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2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WCB</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；FC；CLASS V；</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0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8AA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840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AC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A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40PV-1110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7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气动调节蝶阀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AF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WCB</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；F</w:t>
            </w:r>
            <w:r>
              <w:rPr>
                <w:rFonts w:hint="eastAsia" w:eastAsia="宋体" w:cs="宋体"/>
                <w:i w:val="0"/>
                <w:iCs w:val="0"/>
                <w:color w:val="000000"/>
                <w:kern w:val="0"/>
                <w:sz w:val="22"/>
                <w:szCs w:val="22"/>
                <w:u w:val="none"/>
                <w:lang w:val="en-US" w:eastAsia="zh-CN" w:bidi="ar"/>
              </w:rPr>
              <w:t>O</w:t>
            </w:r>
            <w:r>
              <w:rPr>
                <w:rFonts w:hint="eastAsia" w:ascii="宋体" w:hAnsi="宋体" w:eastAsia="宋体" w:cs="宋体"/>
                <w:i w:val="0"/>
                <w:iCs w:val="0"/>
                <w:color w:val="000000"/>
                <w:kern w:val="0"/>
                <w:sz w:val="22"/>
                <w:szCs w:val="22"/>
                <w:u w:val="none"/>
                <w:lang w:val="en-US" w:eastAsia="zh-CN" w:bidi="ar"/>
              </w:rPr>
              <w:t>；CLASS V；</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6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493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6E9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33E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40HV-1101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F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150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；F</w:t>
            </w:r>
            <w:r>
              <w:rPr>
                <w:rFonts w:hint="eastAsia" w:eastAsia="宋体" w:cs="宋体"/>
                <w:i w:val="0"/>
                <w:iCs w:val="0"/>
                <w:color w:val="000000"/>
                <w:kern w:val="0"/>
                <w:sz w:val="22"/>
                <w:szCs w:val="22"/>
                <w:u w:val="none"/>
                <w:lang w:val="en-US" w:eastAsia="zh-CN" w:bidi="ar"/>
              </w:rPr>
              <w:t>O</w:t>
            </w:r>
            <w:r>
              <w:rPr>
                <w:rFonts w:hint="eastAsia" w:ascii="宋体" w:hAnsi="宋体" w:eastAsia="宋体" w:cs="宋体"/>
                <w:i w:val="0"/>
                <w:iCs w:val="0"/>
                <w:color w:val="000000"/>
                <w:kern w:val="0"/>
                <w:sz w:val="22"/>
                <w:szCs w:val="22"/>
                <w:u w:val="none"/>
                <w:lang w:val="en-US" w:eastAsia="zh-CN" w:bidi="ar"/>
              </w:rPr>
              <w:t>；CLASS V；</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3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82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EE4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286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40TV-1101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7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F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WCB</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；F</w:t>
            </w:r>
            <w:r>
              <w:rPr>
                <w:rFonts w:hint="eastAsia"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；CLASS V；</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DA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FDD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4D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40TV-1103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气动调节V球</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F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WCB</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；F</w:t>
            </w:r>
            <w:r>
              <w:rPr>
                <w:rFonts w:hint="eastAsia"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；CLASS V；</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A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613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D60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58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4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40TV-1105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 HG/T20592-2009 B RF DN</w:t>
            </w:r>
            <w:r>
              <w:rPr>
                <w:rFonts w:hint="eastAsia" w:eastAsia="宋体" w:cs="宋体"/>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 xml:space="preserve"> PN16；阀体材质：</w:t>
            </w:r>
            <w:r>
              <w:rPr>
                <w:rFonts w:hint="eastAsia" w:eastAsia="宋体" w:cs="宋体"/>
                <w:i w:val="0"/>
                <w:iCs w:val="0"/>
                <w:color w:val="000000"/>
                <w:kern w:val="0"/>
                <w:sz w:val="22"/>
                <w:szCs w:val="22"/>
                <w:u w:val="none"/>
                <w:lang w:val="en-US" w:eastAsia="zh-CN" w:bidi="ar"/>
              </w:rPr>
              <w:t>WCB</w:t>
            </w:r>
            <w:r>
              <w:rPr>
                <w:rFonts w:hint="eastAsia" w:ascii="宋体" w:hAnsi="宋体" w:eastAsia="宋体" w:cs="宋体"/>
                <w:i w:val="0"/>
                <w:iCs w:val="0"/>
                <w:color w:val="000000"/>
                <w:kern w:val="0"/>
                <w:sz w:val="22"/>
                <w:szCs w:val="22"/>
                <w:u w:val="none"/>
                <w:lang w:val="en-US" w:eastAsia="zh-CN" w:bidi="ar"/>
              </w:rPr>
              <w:t>；阀芯材质：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阀座材质：</w:t>
            </w:r>
            <w:r>
              <w:rPr>
                <w:rFonts w:hint="eastAsia" w:eastAsia="宋体" w:cs="宋体"/>
                <w:i w:val="0"/>
                <w:iCs w:val="0"/>
                <w:color w:val="000000"/>
                <w:kern w:val="0"/>
                <w:sz w:val="22"/>
                <w:szCs w:val="22"/>
                <w:u w:val="none"/>
                <w:lang w:val="en-US" w:eastAsia="zh-CN" w:bidi="ar"/>
              </w:rPr>
              <w:t>316</w:t>
            </w:r>
            <w:r>
              <w:rPr>
                <w:rFonts w:hint="eastAsia" w:ascii="宋体" w:hAnsi="宋体" w:eastAsia="宋体" w:cs="宋体"/>
                <w:i w:val="0"/>
                <w:iCs w:val="0"/>
                <w:color w:val="000000"/>
                <w:kern w:val="0"/>
                <w:sz w:val="22"/>
                <w:szCs w:val="22"/>
                <w:u w:val="none"/>
                <w:lang w:val="en-US" w:eastAsia="zh-CN" w:bidi="ar"/>
              </w:rPr>
              <w:t>；F</w:t>
            </w:r>
            <w:r>
              <w:rPr>
                <w:rFonts w:hint="eastAsia" w:eastAsia="宋体" w:cs="宋体"/>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；CLASS V；</w:t>
            </w:r>
            <w:r>
              <w:rPr>
                <w:rFonts w:hint="eastAsia" w:eastAsia="宋体" w:cs="宋体"/>
                <w:i w:val="0"/>
                <w:iCs w:val="0"/>
                <w:color w:val="000000"/>
                <w:kern w:val="0"/>
                <w:sz w:val="22"/>
                <w:szCs w:val="22"/>
                <w:u w:val="none"/>
                <w:lang w:val="en-US" w:eastAsia="zh-CN" w:bidi="ar"/>
              </w:rPr>
              <w:t>智能阀门定位器，4-20mA+HART+阀位反馈</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E11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A3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E69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4B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4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D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50A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-12.59~-0.82 kPa&lt;0~1200mm&gt;；法兰连接：HG/T20592-2009 B PN16 DN80 RF；膜片材质：316L；毛细管：带PVC护套316SS/2x3m；精度：±0.075%；4-20mA+HART；IP67。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3D4A">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F0F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036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980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0E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-10.16~2.26 kPa&lt;0~1000mm&gt;；法兰连接：HG/T20592-2009 B PN16 DN80 RF；膜片材质：H.C；毛细管：带PVC护套316SS/2x3m；精度：±0.075%；4-20mA+HART；IP67；凸法兰（150mm）。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8F2">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AF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B30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5F8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F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1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73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-10.16~2.26 kPa&lt;0~1000mm&gt;；法兰连接：HG/T20592-2009 B PN16 DN80 RF；膜片材质：H.C；毛细管：带PVC护套316SS/2x3m；精度：±0.075%；4-20mA+HART；IP67；凸法兰（150mm）。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DC70">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EC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068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D77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E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D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25A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-18.89~4.06 kPa&lt;0~1800mm&gt;；法兰连接：HG/T20592-2009 B PN16 DN80 RF；膜片材质：H.C；毛细管：带PVC护套316SS/2x3m；精度：±0.075%；4-20mA+HART；IP67；凸法兰（150mm）。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3D8">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A0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2D5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D12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6F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-2.62~-0.17kPa&lt;0~250mm&gt;；法兰连接：HG/T20592-2009 B PN16 DN80 RF；膜片材质：316L；毛细管：带PVC护套316SS/2x3m；精度：±0.075%；4-20mA+HART；IP67。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508">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0A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141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6C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962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-41.97~12.94 kPa&lt;0~4000mm&gt;；法兰连接：HG/T20592-2009 B PN16 DN80 RF；膜片材质：H.C；毛细管：带PVC护套316SS/2x3m；精度：±0.075%；4-20mA+HART；IP67；凸法兰（150mm）。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2EB">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11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2FB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16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7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25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0~0.25MPa；螺纹连接：1/2NPT（F）；膜片材质：316L；精度：±0.075%；LCD数字表头；IP67；4-20mA+HART。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879A">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B8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DF8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F4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40PT-1102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0F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-0.1~0.3MPa；法兰连接：HG/T20592-2009 B PN16 DN50 RF；膜片材质：H.C；精度：±0.075%；LCD数字表头；IP67；4-20mA+HART。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9BED">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6C7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641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A25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40PT-1103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2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704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0~1.6MPa；螺纹连接：1/2NPT（F）；膜片材质：316L；精度：±0.075%；LCD数字表头；IP67；4-20mA+HART。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143">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A4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C61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CC5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40PT-1104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AEA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0~1.0MPa；螺纹连接：1/2NPT（F）；膜片材质：316L；精度：±0.075%；LCD数字表头；IP67；4-20mA+HART。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F84C">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DE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C37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FA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EE0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0~0.6Mpa；波登管式，螺纹连接：M20*1.5；隔膜材质：316L；精度：1.5级；表盘直径：100mm；IP65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451D">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B4F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86E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6D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40PG-1112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1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ECD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0~1Mpa；波登管式，螺纹连接：M20*1.5；隔膜材质：316L；精度：1.5级；表盘直径：100mm；IP65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1056">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222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23C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A75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40PG-1113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03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0~1.6Mpa；波登管式，螺纹连接：M20*1.5；隔膜材质：316L；精度：1.5级；表盘直径：100mm；IP65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CBC">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522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05A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88E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1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59A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0~1.6Mpa；波登管式，螺纹连接：M20*1.5；隔膜材质：316L；精度：1.5级；表盘直径：100mm；IP65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152">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7A8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2DE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DC2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40PG-1117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E4F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0~1Mpa；波登管式，法兰连接：HG/T20592-2009 B PN16 DN50 RF；膜片材质：H.C；精度：1.5级；表盘直径：100mm；IP65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0013">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B1E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195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572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66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0~0.4Mpa；法兰连接：HG/T20592-2009 B PN16 DN50 RF；膜片材质：H.C；精度：1.5级；表盘直径：100mm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EE44">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604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2BC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00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061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0~0.6Mpa；法兰连接：HG/T20592-2009 B PN16 DN50 RF；膜片材质：H.C；精度：1.5级；表盘直径：100mm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1AF1">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12B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7D8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DB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798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0~0.6Mpa；法兰连接：HG/T20592-2009 B PN16 DN50 RF；膜片材质：H.C；精度：1.5级；表盘直径：100mm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6F48">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CC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BCF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788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A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A41F">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0~0.6Mpa；法兰连接：HG/T20592-2009 B PN16 DN50 RF；膜片材质：H.C；精度：1.5级；表盘直径：100mm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0E32">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A11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FE4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368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F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A2D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0~1Mpa；法兰连接：HG/T20592-2009 B PN16 DN50 RF；膜片材质：H.C；精度：1.5级；表盘直径：100mm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3F8">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EF7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5E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36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6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E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06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0~0.6Mpa；波登管式，螺纹连接：M20*1.5；隔膜材质：316L；精度：1.5级；表盘直径：100mm；IP65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AF44">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ABB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A74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0E7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F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40PG-1026A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3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54A8">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0~1Mpa；波登管式，螺纹连接：M20*1.5；隔膜材质：316L；精度：1.5级；表盘直径：100mm；IP65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5B9">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59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CC1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559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2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40PG-1026B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耐震压力表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40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0~1Mpa；波登管式，螺纹连接：M20*1.5；隔膜材质：316L；精度：1.5级；表盘直径：100mm；IP65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F40E">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38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8AF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089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7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D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A1F1">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PN16；整体钻孔锥型套管φ22-φ18，套管材质：Ti；套管壁厚：4mm；变送器螺纹连接：M27*2；插入深度：200mm；量程：0～200℃；进口热备份变送器；防护等级IP65。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48D">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837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D3D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E5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3D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PN16；整体钻孔锥型套管φ22-φ18，套管材质：S30408；套管壁厚：4mm；变送器螺纹连接：M27*2；插入深度：200mm；量程：0～150℃；进口热备份变送器；防护等级IP65。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07DC">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A9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61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F02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4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962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PN10；整体钻孔锥型套管φ22-φ18，套管材质：S30408；套管壁厚：4mm；变送器螺纹连接：M27*2；插入深度：300mm；量程：0～200℃；进口热备份变送器；防护等级IP65。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B91">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E0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B0C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F95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3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F252">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PN16；整体钻孔锥型套管φ22-φ18，套管材质：S30408；套管壁厚：4mm；变送器螺纹连接：M27*2；插入深度：300mm；量程：0～200℃；进口热备份变送器；防护等级IP65。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3D97">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5E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A98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4AD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8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EB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PN16；整体钻孔锥型套管φ22-φ18，套管材质：Ti；套管壁厚：4mm；变送器螺纹连接：M27*2；插入深度：300mm；量程：0～200℃；进口热备份变送器；防护等级IP65。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F4E">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B5F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517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C1D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9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2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8F2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PN16；整体钻孔锥型套管φ22-φ18，套管材质：S30408；套管壁厚：4mm；变送器螺纹连接：M27*2；插入深度：200mm；量程：0～100℃；进口热备份变送器；防护等级IP65。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DB1F">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C15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C24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AD6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D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F8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PN10；整体钻孔锥型套管φ22-φ18，套管材质：S30408；套管壁厚：4mm；变送器螺纹连接：M27*2；插入深度：200mm；量程：0～100℃；进口热备份变送器；防护等级IP65。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332A">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DE9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477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22E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F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88B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PN16；整体钻孔锥型套管φ22-φ18，套管材质：S31603；套管壁厚：4mm；变送器螺纹连接：M27*2；插入深度：300mm；量程：0～200℃；进口热备份变送器；防护等级IP65。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D45D">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72A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7CC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310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0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E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BE7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PN10；整体钻孔锥型套管φ22-φ18，套管材质：Ti；套管壁厚：4mm；变送器螺纹连接：M27*2；插入深度：300mm；量程：0～200℃；进口热备份变送器；防护等级IP65。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AD69">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01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1F2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D5E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EF65">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PN16；整体钻孔锥型套管φ22-φ18，套管材质：Ti；套管壁厚：4mm；变送器螺纹连接：M27*2；插入深度：200mm；量程：0～60℃；进口热备份变送器；防护等级IP65。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D95">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7A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37B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FAC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2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40TT-1111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166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双支Pt100；保护管φ6；法兰连接：HG/T20592-2009 RF DN40 PN16；整体钻孔锥型套管φ22-φ18，套管材质：Ti；套管壁厚：4mm；变送器螺纹连接：M27*2；插入深度：200mm；量程：0～60℃；进口热备份变送器；防护等级IP65。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27A4">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AA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2FF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D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B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40FT-1103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2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涡街流量计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B5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0-800kg/h；法兰连接：DN50 PN16 RF；本体材质：S31603；发生体材质：S31603；精度：±1%；4-20mA+HART；IP65。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FABF">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32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364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239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D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40FT-1105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涡街流量计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97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0-800kg/h；法兰连接：DN50 PN16 RF；本体材质：S31603；发生体材质：S31603；精度：±1%；4-20mA+HART；IP65。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FB4">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200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A29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BA8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5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40FT-1106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转子流量计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551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0.16~1.6m3/h；法兰连接：DN25 PN16 RF；测量管材质及浮子材质：S30408；精度：±1.6%；4-20mA+HART；IP65。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6035">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B2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A27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89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8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F6A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 PN16 RF；H.C</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43E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AXG50-GA000BE2AH212B-2JA12/CH/GRT/ELC/TS2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C2A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502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C9E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2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40FT-1102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B07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DN25 PN16 RF；316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75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AXG25-GA000BE2AL212B-2JA12/CH/GRT/ELC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3F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E95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0A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C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40FT-1104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6376">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DN25 PN16 RF；H.C</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F7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AXG25-GA000BE2AH212B-2JA12/CH/GRT/ELC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A60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D1A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09A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40AT-1101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电导率分析仪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BF60">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流通池式：DN25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54FC">
            <w:pPr>
              <w:jc w:val="center"/>
              <w:rPr>
                <w:rFonts w:hint="eastAsia" w:ascii="宋体" w:hAnsi="宋体" w:eastAsia="宋体" w:cs="宋体"/>
                <w:i w:val="0"/>
                <w:iCs w:val="0"/>
                <w:color w:val="000000"/>
                <w:kern w:val="0"/>
                <w:sz w:val="22"/>
                <w:szCs w:val="22"/>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18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bl>
    <w:p w14:paraId="637FFE7E">
      <w:pPr>
        <w:rPr>
          <w:rFonts w:hint="eastAsia"/>
        </w:rPr>
      </w:pPr>
    </w:p>
    <w:p w14:paraId="408071B9">
      <w:pPr>
        <w:autoSpaceDE w:val="0"/>
        <w:autoSpaceDN w:val="0"/>
        <w:adjustRightInd w:val="0"/>
        <w:snapToGrid w:val="0"/>
        <w:spacing w:before="312" w:beforeLines="100" w:after="156" w:afterLines="50" w:line="300" w:lineRule="auto"/>
        <w:jc w:val="left"/>
        <w:rPr>
          <w:rFonts w:hint="eastAsia"/>
          <w:lang w:val="en-US" w:eastAsia="zh-CN"/>
        </w:rPr>
      </w:pPr>
      <w:r>
        <w:rPr>
          <w:rFonts w:hint="eastAsia"/>
          <w:lang w:val="en-US" w:eastAsia="zh-CN"/>
        </w:rPr>
        <w:t>3.3自控专业设备分交说明</w:t>
      </w:r>
    </w:p>
    <w:p w14:paraId="4929A244">
      <w:pPr>
        <w:numPr>
          <w:ilvl w:val="0"/>
          <w:numId w:val="0"/>
        </w:numPr>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3.3.1</w:t>
      </w:r>
      <w:r>
        <w:rPr>
          <w:rFonts w:hint="eastAsia" w:asciiTheme="minorEastAsia" w:hAnsiTheme="minorEastAsia" w:cstheme="minorEastAsia"/>
          <w:color w:val="auto"/>
          <w:kern w:val="0"/>
          <w:sz w:val="24"/>
          <w:szCs w:val="24"/>
          <w:highlight w:val="none"/>
          <w:lang w:val="en-US" w:eastAsia="zh-CN"/>
        </w:rPr>
        <w:t xml:space="preserve"> 所有仪表设备、电缆及综合材料均由招标方提供。</w:t>
      </w:r>
    </w:p>
    <w:p w14:paraId="3E5723F7">
      <w:pPr>
        <w:numPr>
          <w:ilvl w:val="0"/>
          <w:numId w:val="0"/>
        </w:numPr>
        <w:spacing w:line="360" w:lineRule="auto"/>
        <w:rPr>
          <w:rFonts w:ascii="宋体" w:hAnsi="宋体" w:cs="宋体+FPEF"/>
          <w:color w:val="000000"/>
          <w:kern w:val="0"/>
          <w:sz w:val="24"/>
        </w:rPr>
      </w:pPr>
      <w:r>
        <w:rPr>
          <w:rFonts w:hint="eastAsia" w:cs="宋体+FPEF"/>
          <w:color w:val="000000"/>
          <w:kern w:val="0"/>
          <w:sz w:val="24"/>
          <w:lang w:val="en-US" w:eastAsia="zh-CN"/>
        </w:rPr>
        <w:t xml:space="preserve">3.3.2 </w:t>
      </w:r>
      <w:r>
        <w:rPr>
          <w:rFonts w:hint="eastAsia" w:ascii="宋体" w:hAnsi="宋体" w:cs="宋体+FPEF"/>
          <w:color w:val="000000"/>
          <w:kern w:val="0"/>
          <w:sz w:val="24"/>
        </w:rPr>
        <w:t>桥架的支架制作和桥架转角需要制作的由投标人负责制作和安装，固定支架的螺栓由投标人提供。仪表控制电缆、桥架的技术要求参见电气专业的电气统一规定。</w:t>
      </w:r>
    </w:p>
    <w:p w14:paraId="04CA84E0">
      <w:pPr>
        <w:spacing w:before="156" w:beforeLines="50" w:after="156" w:afterLines="50" w:line="300" w:lineRule="auto"/>
        <w:rPr>
          <w:rFonts w:hint="eastAsia" w:ascii="宋体" w:hAnsi="宋体" w:cs="宋体+FPEF"/>
          <w:color w:val="000000"/>
          <w:kern w:val="0"/>
          <w:sz w:val="24"/>
        </w:rPr>
      </w:pPr>
      <w:r>
        <w:rPr>
          <w:rFonts w:hint="eastAsia" w:ascii="宋体" w:hAnsi="宋体" w:cs="宋体+FPEF"/>
          <w:color w:val="000000"/>
          <w:kern w:val="0"/>
          <w:sz w:val="24"/>
          <w:lang w:val="en-US" w:eastAsia="zh-CN"/>
        </w:rPr>
        <w:t>3.3.</w:t>
      </w:r>
      <w:r>
        <w:rPr>
          <w:rFonts w:hint="eastAsia" w:cs="宋体+FPEF"/>
          <w:color w:val="000000"/>
          <w:kern w:val="0"/>
          <w:sz w:val="24"/>
          <w:lang w:val="en-US" w:eastAsia="zh-CN"/>
        </w:rPr>
        <w:t xml:space="preserve">3 </w:t>
      </w:r>
      <w:r>
        <w:rPr>
          <w:rFonts w:hint="eastAsia" w:ascii="宋体" w:hAnsi="宋体" w:cs="宋体+FPEF"/>
          <w:color w:val="000000"/>
          <w:kern w:val="0"/>
          <w:sz w:val="24"/>
        </w:rPr>
        <w:t>所有设备分交指的是在本标段内的控制设备、现场仪表、监控设备、电缆、光缆、及根据需要安装的操作平台。操作平台不一定在施工图中体现，需根据现场实际酌情增补。</w:t>
      </w:r>
    </w:p>
    <w:p w14:paraId="6F88E01A">
      <w:pPr>
        <w:spacing w:before="156" w:beforeLines="50" w:after="156" w:afterLines="50" w:line="300" w:lineRule="auto"/>
        <w:rPr>
          <w:rFonts w:hint="eastAsia" w:ascii="宋体" w:hAnsi="宋体" w:cs="宋体+FPEF"/>
          <w:color w:val="000000"/>
          <w:kern w:val="0"/>
          <w:sz w:val="24"/>
        </w:rPr>
      </w:pPr>
    </w:p>
    <w:p w14:paraId="137716C6">
      <w:pPr>
        <w:spacing w:before="156" w:beforeLines="50" w:after="156" w:afterLines="50" w:line="300" w:lineRule="auto"/>
        <w:rPr>
          <w:rFonts w:hint="eastAsia" w:ascii="宋体" w:hAnsi="宋体" w:cs="宋体+FPEF"/>
          <w:color w:val="000000"/>
          <w:kern w:val="0"/>
          <w:sz w:val="24"/>
        </w:rPr>
      </w:pPr>
    </w:p>
    <w:p w14:paraId="389CCC15">
      <w:pPr>
        <w:spacing w:before="156" w:beforeLines="50" w:after="156" w:afterLines="50" w:line="300" w:lineRule="auto"/>
        <w:rPr>
          <w:rFonts w:hint="eastAsia" w:ascii="宋体" w:hAnsi="宋体" w:cs="宋体+FPEF"/>
          <w:color w:val="000000"/>
          <w:kern w:val="0"/>
          <w:sz w:val="24"/>
        </w:rPr>
      </w:pPr>
    </w:p>
    <w:p w14:paraId="0FDBDE88">
      <w:pPr>
        <w:spacing w:before="156" w:beforeLines="50" w:after="156" w:afterLines="50" w:line="300" w:lineRule="auto"/>
        <w:rPr>
          <w:rFonts w:hint="eastAsia" w:ascii="宋体" w:hAnsi="宋体" w:cs="宋体+FPEF"/>
          <w:color w:val="000000"/>
          <w:kern w:val="0"/>
          <w:sz w:val="24"/>
        </w:rPr>
      </w:pPr>
    </w:p>
    <w:tbl>
      <w:tblPr>
        <w:tblStyle w:val="14"/>
        <w:tblW w:w="103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313"/>
        <w:gridCol w:w="443"/>
        <w:gridCol w:w="971"/>
        <w:gridCol w:w="684"/>
        <w:gridCol w:w="444"/>
        <w:gridCol w:w="547"/>
        <w:gridCol w:w="839"/>
        <w:gridCol w:w="740"/>
        <w:gridCol w:w="263"/>
        <w:gridCol w:w="865"/>
        <w:gridCol w:w="1551"/>
      </w:tblGrid>
      <w:tr w14:paraId="05D5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4223A4">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38" name="image1"/>
                  <wp:cNvGraphicFramePr/>
                  <a:graphic xmlns:a="http://schemas.openxmlformats.org/drawingml/2006/main">
                    <a:graphicData uri="http://schemas.openxmlformats.org/drawingml/2006/picture">
                      <pic:pic xmlns:pic="http://schemas.openxmlformats.org/drawingml/2006/picture">
                        <pic:nvPicPr>
                          <pic:cNvPr id="38" name="image1"/>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3DB7F0B4">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6DF255AB">
            <w:pPr>
              <w:keepNext w:val="0"/>
              <w:keepLines w:val="0"/>
              <w:widowControl/>
              <w:suppressLineNumbers w:val="0"/>
              <w:spacing w:line="240" w:lineRule="auto"/>
              <w:jc w:val="center"/>
              <w:textAlignment w:val="top"/>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EAEC13">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MVR项目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C65DA2">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788F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F71AA2">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3342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7C39DE">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4E1039">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C5FB93C">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7ED7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8FE063">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65C0">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BCE347">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3DEF9">
            <w:pPr>
              <w:spacing w:line="240" w:lineRule="auto"/>
              <w:jc w:val="left"/>
              <w:rPr>
                <w:rFonts w:hint="eastAsia" w:ascii="仿宋" w:hAnsi="仿宋" w:eastAsia="仿宋" w:cs="仿宋"/>
                <w:i w:val="0"/>
                <w:iCs w:val="0"/>
                <w:color w:val="000000"/>
                <w:sz w:val="18"/>
                <w:szCs w:val="18"/>
                <w:u w:val="none"/>
              </w:rPr>
            </w:pPr>
          </w:p>
        </w:tc>
      </w:tr>
      <w:tr w14:paraId="45D4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FD083C">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2CC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7F707987">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F3EA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7CF62EBD">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36E5">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3001">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30BB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C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97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E9E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024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39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527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4BD">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09D9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D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4CF9">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D8C05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7D3A9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6A2233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A6BAFE">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F786F8A">
            <w:pPr>
              <w:jc w:val="left"/>
              <w:rPr>
                <w:rFonts w:hint="eastAsia" w:ascii="仿宋" w:hAnsi="仿宋" w:eastAsia="仿宋" w:cs="仿宋"/>
                <w:i w:val="0"/>
                <w:iCs w:val="0"/>
                <w:color w:val="000000"/>
                <w:sz w:val="18"/>
                <w:szCs w:val="18"/>
                <w:u w:val="none"/>
              </w:rPr>
            </w:pPr>
          </w:p>
        </w:tc>
      </w:tr>
      <w:tr w14:paraId="1EEC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370FDD4">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1ED338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5C0EE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D5FC6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506EDF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A0E52D">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C9014D3">
            <w:pPr>
              <w:jc w:val="left"/>
              <w:rPr>
                <w:rFonts w:hint="eastAsia" w:ascii="仿宋" w:hAnsi="仿宋" w:eastAsia="仿宋" w:cs="仿宋"/>
                <w:i w:val="0"/>
                <w:iCs w:val="0"/>
                <w:color w:val="000000"/>
                <w:sz w:val="18"/>
                <w:szCs w:val="18"/>
                <w:u w:val="none"/>
              </w:rPr>
            </w:pPr>
          </w:p>
        </w:tc>
      </w:tr>
      <w:tr w14:paraId="4672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61729C7">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D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角钢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5A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∠45×45×5</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46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Q235A</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36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BA3513D">
            <w:pPr>
              <w:jc w:val="left"/>
              <w:rPr>
                <w:rFonts w:hint="eastAsia" w:ascii="仿宋" w:hAnsi="仿宋" w:eastAsia="仿宋" w:cs="仿宋"/>
                <w:i w:val="0"/>
                <w:iCs w:val="0"/>
                <w:color w:val="000000"/>
                <w:sz w:val="18"/>
                <w:szCs w:val="18"/>
                <w:u w:val="none"/>
              </w:rPr>
            </w:pPr>
          </w:p>
        </w:tc>
      </w:tr>
      <w:tr w14:paraId="12A1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CBC35D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775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4256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E2AA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BC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27B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442E6">
            <w:pPr>
              <w:jc w:val="left"/>
              <w:rPr>
                <w:rFonts w:hint="eastAsia" w:ascii="仿宋" w:hAnsi="仿宋" w:eastAsia="仿宋" w:cs="仿宋"/>
                <w:i w:val="0"/>
                <w:iCs w:val="0"/>
                <w:color w:val="000000"/>
                <w:sz w:val="18"/>
                <w:szCs w:val="18"/>
                <w:u w:val="none"/>
              </w:rPr>
            </w:pPr>
          </w:p>
        </w:tc>
      </w:tr>
      <w:tr w14:paraId="2437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9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BD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BE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16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Q235A</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1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46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FD330FA">
            <w:pPr>
              <w:jc w:val="left"/>
              <w:rPr>
                <w:rFonts w:hint="eastAsia" w:ascii="仿宋" w:hAnsi="仿宋" w:eastAsia="仿宋" w:cs="仿宋"/>
                <w:i w:val="0"/>
                <w:iCs w:val="0"/>
                <w:color w:val="000000"/>
                <w:sz w:val="18"/>
                <w:szCs w:val="18"/>
                <w:u w:val="none"/>
              </w:rPr>
            </w:pPr>
          </w:p>
        </w:tc>
      </w:tr>
      <w:tr w14:paraId="6560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8C6391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6CF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48B0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31F4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BE0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CD90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58B8A5C">
            <w:pPr>
              <w:jc w:val="left"/>
              <w:rPr>
                <w:rFonts w:hint="eastAsia" w:ascii="仿宋" w:hAnsi="仿宋" w:eastAsia="仿宋" w:cs="仿宋"/>
                <w:i w:val="0"/>
                <w:iCs w:val="0"/>
                <w:color w:val="000000"/>
                <w:sz w:val="18"/>
                <w:szCs w:val="18"/>
                <w:u w:val="none"/>
              </w:rPr>
            </w:pPr>
          </w:p>
        </w:tc>
      </w:tr>
      <w:tr w14:paraId="112E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7A7342B">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30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DB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E8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Q235A</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6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F7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952F1CA">
            <w:pPr>
              <w:jc w:val="left"/>
              <w:rPr>
                <w:rFonts w:hint="eastAsia" w:ascii="仿宋" w:hAnsi="仿宋" w:eastAsia="仿宋" w:cs="仿宋"/>
                <w:i w:val="0"/>
                <w:iCs w:val="0"/>
                <w:color w:val="000000"/>
                <w:sz w:val="18"/>
                <w:szCs w:val="18"/>
                <w:u w:val="none"/>
              </w:rPr>
            </w:pPr>
          </w:p>
        </w:tc>
      </w:tr>
      <w:tr w14:paraId="0DE2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269D5A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B37EBF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C1E60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50E06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823CD1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A514B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EE052B1">
            <w:pPr>
              <w:jc w:val="left"/>
              <w:rPr>
                <w:rFonts w:hint="eastAsia" w:ascii="仿宋" w:hAnsi="仿宋" w:eastAsia="仿宋" w:cs="仿宋"/>
                <w:i w:val="0"/>
                <w:iCs w:val="0"/>
                <w:color w:val="000000"/>
                <w:sz w:val="18"/>
                <w:szCs w:val="18"/>
                <w:u w:val="none"/>
              </w:rPr>
            </w:pPr>
          </w:p>
        </w:tc>
      </w:tr>
      <w:tr w14:paraId="7E67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D2A284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2CEC2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3FE85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C7EB3D">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08A51E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C63C1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9CA2D5D">
            <w:pPr>
              <w:jc w:val="left"/>
              <w:rPr>
                <w:rFonts w:hint="eastAsia" w:ascii="仿宋" w:hAnsi="仿宋" w:eastAsia="仿宋" w:cs="仿宋"/>
                <w:i w:val="0"/>
                <w:iCs w:val="0"/>
                <w:color w:val="000000"/>
                <w:sz w:val="18"/>
                <w:szCs w:val="18"/>
                <w:u w:val="none"/>
              </w:rPr>
            </w:pPr>
          </w:p>
        </w:tc>
      </w:tr>
      <w:tr w14:paraId="30F5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2A3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AACE">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管材</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862BF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BF79A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CFA333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7BDCC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92121E8">
            <w:pPr>
              <w:jc w:val="left"/>
              <w:rPr>
                <w:rFonts w:hint="eastAsia" w:ascii="仿宋" w:hAnsi="仿宋" w:eastAsia="仿宋" w:cs="仿宋"/>
                <w:i w:val="0"/>
                <w:iCs w:val="0"/>
                <w:color w:val="000000"/>
                <w:sz w:val="18"/>
                <w:szCs w:val="18"/>
                <w:u w:val="none"/>
              </w:rPr>
            </w:pPr>
          </w:p>
        </w:tc>
      </w:tr>
      <w:tr w14:paraId="7E60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8DB021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6F184EF">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CFF7A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BCC1A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6244A8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2F0EA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5C03479">
            <w:pPr>
              <w:jc w:val="left"/>
              <w:rPr>
                <w:rFonts w:hint="eastAsia" w:ascii="仿宋" w:hAnsi="仿宋" w:eastAsia="仿宋" w:cs="仿宋"/>
                <w:i w:val="0"/>
                <w:iCs w:val="0"/>
                <w:color w:val="000000"/>
                <w:sz w:val="18"/>
                <w:szCs w:val="18"/>
                <w:u w:val="none"/>
              </w:rPr>
            </w:pPr>
          </w:p>
        </w:tc>
      </w:tr>
      <w:tr w14:paraId="0016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C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B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不锈钢管（穿线管）</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90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69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4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12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441222F">
            <w:pPr>
              <w:jc w:val="left"/>
              <w:rPr>
                <w:rFonts w:hint="eastAsia" w:ascii="仿宋" w:hAnsi="仿宋" w:eastAsia="仿宋" w:cs="仿宋"/>
                <w:i w:val="0"/>
                <w:iCs w:val="0"/>
                <w:color w:val="000000"/>
                <w:sz w:val="18"/>
                <w:szCs w:val="18"/>
                <w:u w:val="none"/>
              </w:rPr>
            </w:pPr>
          </w:p>
        </w:tc>
      </w:tr>
      <w:tr w14:paraId="0C5E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60E2F4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DD5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E9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7B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A6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40AC079">
            <w:pPr>
              <w:jc w:val="left"/>
              <w:rPr>
                <w:rFonts w:hint="eastAsia" w:ascii="仿宋" w:hAnsi="仿宋" w:eastAsia="仿宋" w:cs="仿宋"/>
                <w:i w:val="0"/>
                <w:iCs w:val="0"/>
                <w:color w:val="000000"/>
                <w:sz w:val="18"/>
                <w:szCs w:val="18"/>
                <w:u w:val="none"/>
              </w:rPr>
            </w:pPr>
          </w:p>
        </w:tc>
      </w:tr>
      <w:tr w14:paraId="681D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4F1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E6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DC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BBB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0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0096837">
            <w:pPr>
              <w:jc w:val="left"/>
              <w:rPr>
                <w:rFonts w:hint="eastAsia" w:ascii="仿宋" w:hAnsi="仿宋" w:eastAsia="仿宋" w:cs="仿宋"/>
                <w:i w:val="0"/>
                <w:iCs w:val="0"/>
                <w:color w:val="000000"/>
                <w:sz w:val="18"/>
                <w:szCs w:val="18"/>
                <w:u w:val="none"/>
              </w:rPr>
            </w:pPr>
          </w:p>
        </w:tc>
      </w:tr>
      <w:tr w14:paraId="02A8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EC3899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A22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39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D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09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296CC76">
            <w:pPr>
              <w:jc w:val="left"/>
              <w:rPr>
                <w:rFonts w:hint="eastAsia" w:ascii="仿宋" w:hAnsi="仿宋" w:eastAsia="仿宋" w:cs="仿宋"/>
                <w:i w:val="0"/>
                <w:iCs w:val="0"/>
                <w:color w:val="000000"/>
                <w:sz w:val="18"/>
                <w:szCs w:val="18"/>
                <w:u w:val="none"/>
              </w:rPr>
            </w:pPr>
          </w:p>
        </w:tc>
      </w:tr>
      <w:tr w14:paraId="3F0C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CA63CF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679E16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94E88F">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1A45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5D436F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B9E2F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92BE957">
            <w:pPr>
              <w:jc w:val="left"/>
              <w:rPr>
                <w:rFonts w:hint="eastAsia" w:ascii="仿宋" w:hAnsi="仿宋" w:eastAsia="仿宋" w:cs="仿宋"/>
                <w:i w:val="0"/>
                <w:iCs w:val="0"/>
                <w:color w:val="000000"/>
                <w:sz w:val="18"/>
                <w:szCs w:val="18"/>
                <w:u w:val="none"/>
              </w:rPr>
            </w:pPr>
          </w:p>
        </w:tc>
      </w:tr>
      <w:tr w14:paraId="3EC2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9FFC59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8AFAE4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5B51EF">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D89CD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BF916E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A4AD6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31122C0">
            <w:pPr>
              <w:jc w:val="left"/>
              <w:rPr>
                <w:rFonts w:hint="eastAsia" w:ascii="仿宋" w:hAnsi="仿宋" w:eastAsia="仿宋" w:cs="仿宋"/>
                <w:i w:val="0"/>
                <w:iCs w:val="0"/>
                <w:color w:val="000000"/>
                <w:sz w:val="18"/>
                <w:szCs w:val="18"/>
                <w:u w:val="none"/>
              </w:rPr>
            </w:pPr>
          </w:p>
        </w:tc>
      </w:tr>
      <w:tr w14:paraId="4C3F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3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28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不锈钢无缝TUBE管（气源管）</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82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φ8X1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7F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S31608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2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69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7238B37">
            <w:pPr>
              <w:jc w:val="left"/>
              <w:rPr>
                <w:rFonts w:hint="eastAsia" w:ascii="仿宋" w:hAnsi="仿宋" w:eastAsia="仿宋" w:cs="仿宋"/>
                <w:i w:val="0"/>
                <w:iCs w:val="0"/>
                <w:color w:val="000000"/>
                <w:sz w:val="18"/>
                <w:szCs w:val="18"/>
                <w:u w:val="none"/>
              </w:rPr>
            </w:pPr>
          </w:p>
        </w:tc>
      </w:tr>
      <w:tr w14:paraId="3B75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75780E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C3D0">
            <w:pPr>
              <w:jc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8C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φ14X2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09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S31608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C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E7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ECBBC61">
            <w:pPr>
              <w:jc w:val="left"/>
              <w:rPr>
                <w:rFonts w:hint="eastAsia" w:ascii="仿宋" w:hAnsi="仿宋" w:eastAsia="仿宋" w:cs="仿宋"/>
                <w:i w:val="0"/>
                <w:iCs w:val="0"/>
                <w:color w:val="000000"/>
                <w:sz w:val="18"/>
                <w:szCs w:val="18"/>
                <w:u w:val="none"/>
              </w:rPr>
            </w:pPr>
          </w:p>
        </w:tc>
      </w:tr>
      <w:tr w14:paraId="7CC9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C762064">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6BCE45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80053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1A392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38E71B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7E14A1">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418B9E0">
            <w:pPr>
              <w:jc w:val="left"/>
              <w:rPr>
                <w:rFonts w:hint="eastAsia" w:ascii="仿宋" w:hAnsi="仿宋" w:eastAsia="仿宋" w:cs="仿宋"/>
                <w:i w:val="0"/>
                <w:iCs w:val="0"/>
                <w:color w:val="000000"/>
                <w:sz w:val="18"/>
                <w:szCs w:val="18"/>
                <w:u w:val="none"/>
              </w:rPr>
            </w:pPr>
          </w:p>
        </w:tc>
      </w:tr>
      <w:tr w14:paraId="27F3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D3B576">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2" name="image1_SpCnt_1"/>
                  <wp:cNvGraphicFramePr/>
                  <a:graphic xmlns:a="http://schemas.openxmlformats.org/drawingml/2006/main">
                    <a:graphicData uri="http://schemas.openxmlformats.org/drawingml/2006/picture">
                      <pic:pic xmlns:pic="http://schemas.openxmlformats.org/drawingml/2006/picture">
                        <pic:nvPicPr>
                          <pic:cNvPr id="42" name="image1_SpCnt_1"/>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0" name="image1_SpCnt_2"/>
                  <wp:cNvGraphicFramePr/>
                  <a:graphic xmlns:a="http://schemas.openxmlformats.org/drawingml/2006/main">
                    <a:graphicData uri="http://schemas.openxmlformats.org/drawingml/2006/picture">
                      <pic:pic xmlns:pic="http://schemas.openxmlformats.org/drawingml/2006/picture">
                        <pic:nvPicPr>
                          <pic:cNvPr id="40" name="image1_SpCnt_2"/>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161925</wp:posOffset>
                  </wp:positionV>
                  <wp:extent cx="342900" cy="311150"/>
                  <wp:effectExtent l="0" t="0" r="0" b="3175"/>
                  <wp:wrapNone/>
                  <wp:docPr id="39" name="image2"/>
                  <wp:cNvGraphicFramePr/>
                  <a:graphic xmlns:a="http://schemas.openxmlformats.org/drawingml/2006/main">
                    <a:graphicData uri="http://schemas.openxmlformats.org/drawingml/2006/picture">
                      <pic:pic xmlns:pic="http://schemas.openxmlformats.org/drawingml/2006/picture">
                        <pic:nvPicPr>
                          <pic:cNvPr id="39" name="image2"/>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2DB71167">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1C365D67">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C006B8A">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MVR项目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C07CA9">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3EDE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2E62DF">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8F6B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C3CECE">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B238E2C">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7657D58">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083C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AB0A16">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EF96">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F257A0">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905024">
            <w:pPr>
              <w:spacing w:line="240" w:lineRule="auto"/>
              <w:jc w:val="left"/>
              <w:rPr>
                <w:rFonts w:hint="eastAsia" w:ascii="仿宋" w:hAnsi="仿宋" w:eastAsia="仿宋" w:cs="仿宋"/>
                <w:i w:val="0"/>
                <w:iCs w:val="0"/>
                <w:color w:val="000000"/>
                <w:sz w:val="18"/>
                <w:szCs w:val="18"/>
                <w:u w:val="none"/>
              </w:rPr>
            </w:pPr>
          </w:p>
        </w:tc>
      </w:tr>
      <w:tr w14:paraId="2835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19A96B">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FF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7006D3CF">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43A2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1DE4E49A">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93E6A">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D31D4">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355E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99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961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353DB">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A72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33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A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7574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F08D">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管件及加工件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AFE0A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A0E49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3B7C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820D7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51E644C">
            <w:pPr>
              <w:jc w:val="left"/>
              <w:rPr>
                <w:rFonts w:hint="eastAsia" w:ascii="仿宋" w:hAnsi="仿宋" w:eastAsia="仿宋" w:cs="仿宋"/>
                <w:i w:val="0"/>
                <w:iCs w:val="0"/>
                <w:color w:val="000000"/>
                <w:sz w:val="18"/>
                <w:szCs w:val="18"/>
                <w:u w:val="none"/>
              </w:rPr>
            </w:pPr>
          </w:p>
        </w:tc>
      </w:tr>
      <w:tr w14:paraId="0E6A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6724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7C5F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2D849D">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35F1B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57F436D">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BF1A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F547DB9">
            <w:pPr>
              <w:jc w:val="left"/>
              <w:rPr>
                <w:rFonts w:hint="eastAsia" w:ascii="仿宋" w:hAnsi="仿宋" w:eastAsia="仿宋" w:cs="仿宋"/>
                <w:i w:val="0"/>
                <w:iCs w:val="0"/>
                <w:color w:val="000000"/>
                <w:sz w:val="18"/>
                <w:szCs w:val="18"/>
                <w:u w:val="none"/>
              </w:rPr>
            </w:pPr>
          </w:p>
        </w:tc>
      </w:tr>
      <w:tr w14:paraId="0ADA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2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BF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对焊式直通焊接终端接头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C5B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BWφ14/φ22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84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1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54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0B6AF7E">
            <w:pPr>
              <w:jc w:val="left"/>
              <w:rPr>
                <w:rFonts w:hint="eastAsia" w:ascii="仿宋" w:hAnsi="仿宋" w:eastAsia="仿宋" w:cs="仿宋"/>
                <w:i w:val="0"/>
                <w:iCs w:val="0"/>
                <w:color w:val="000000"/>
                <w:sz w:val="18"/>
                <w:szCs w:val="18"/>
                <w:u w:val="none"/>
              </w:rPr>
            </w:pPr>
          </w:p>
        </w:tc>
      </w:tr>
      <w:tr w14:paraId="48F3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0A92C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FE260C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F4DF4E">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98203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9BF488A">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3A4CCC">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7D579E">
            <w:pPr>
              <w:jc w:val="left"/>
              <w:rPr>
                <w:rFonts w:hint="eastAsia" w:ascii="仿宋" w:hAnsi="仿宋" w:eastAsia="仿宋" w:cs="仿宋"/>
                <w:i w:val="0"/>
                <w:iCs w:val="0"/>
                <w:color w:val="000000"/>
                <w:sz w:val="18"/>
                <w:szCs w:val="18"/>
                <w:u w:val="none"/>
              </w:rPr>
            </w:pPr>
          </w:p>
        </w:tc>
      </w:tr>
      <w:tr w14:paraId="0E53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A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29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对焊式直通螺纹终端接头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C6C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BWφ14/1/2”NPT(M)</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841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B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93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855">
            <w:pPr>
              <w:jc w:val="left"/>
              <w:rPr>
                <w:rFonts w:hint="eastAsia" w:ascii="仿宋" w:hAnsi="仿宋" w:eastAsia="仿宋" w:cs="仿宋"/>
                <w:i w:val="0"/>
                <w:iCs w:val="0"/>
                <w:color w:val="000000"/>
                <w:sz w:val="18"/>
                <w:szCs w:val="18"/>
                <w:u w:val="none"/>
              </w:rPr>
            </w:pPr>
          </w:p>
        </w:tc>
      </w:tr>
      <w:tr w14:paraId="602C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DB18AB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7A82B9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667C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64DF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D441">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89080">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183D">
            <w:pPr>
              <w:jc w:val="left"/>
              <w:rPr>
                <w:rFonts w:hint="eastAsia" w:ascii="仿宋" w:hAnsi="仿宋" w:eastAsia="仿宋" w:cs="仿宋"/>
                <w:i w:val="0"/>
                <w:iCs w:val="0"/>
                <w:color w:val="000000"/>
                <w:sz w:val="18"/>
                <w:szCs w:val="18"/>
                <w:u w:val="none"/>
              </w:rPr>
            </w:pPr>
          </w:p>
        </w:tc>
      </w:tr>
      <w:tr w14:paraId="41FB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5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53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对焊式三通中间接头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96D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63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8E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7D81">
            <w:pPr>
              <w:jc w:val="left"/>
              <w:rPr>
                <w:rFonts w:hint="eastAsia" w:ascii="仿宋" w:hAnsi="仿宋" w:eastAsia="仿宋" w:cs="仿宋"/>
                <w:i w:val="0"/>
                <w:iCs w:val="0"/>
                <w:color w:val="000000"/>
                <w:sz w:val="18"/>
                <w:szCs w:val="18"/>
                <w:u w:val="none"/>
              </w:rPr>
            </w:pPr>
          </w:p>
        </w:tc>
      </w:tr>
      <w:tr w14:paraId="0072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88892D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764488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793E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FBC7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2772">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3B301">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FC7E">
            <w:pPr>
              <w:jc w:val="left"/>
              <w:rPr>
                <w:rFonts w:hint="eastAsia" w:ascii="仿宋" w:hAnsi="仿宋" w:eastAsia="仿宋" w:cs="仿宋"/>
                <w:i w:val="0"/>
                <w:iCs w:val="0"/>
                <w:color w:val="000000"/>
                <w:sz w:val="18"/>
                <w:szCs w:val="18"/>
                <w:u w:val="none"/>
              </w:rPr>
            </w:pPr>
          </w:p>
        </w:tc>
      </w:tr>
      <w:tr w14:paraId="0455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A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2A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对焊式压力表接头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193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BWφ14/M20x1.5(F)</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C4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0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B21A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BBE7">
            <w:pPr>
              <w:jc w:val="left"/>
              <w:rPr>
                <w:rFonts w:hint="eastAsia" w:ascii="仿宋" w:hAnsi="仿宋" w:eastAsia="仿宋" w:cs="仿宋"/>
                <w:i w:val="0"/>
                <w:iCs w:val="0"/>
                <w:color w:val="000000"/>
                <w:sz w:val="18"/>
                <w:szCs w:val="18"/>
                <w:u w:val="none"/>
              </w:rPr>
            </w:pPr>
          </w:p>
        </w:tc>
      </w:tr>
      <w:tr w14:paraId="7D56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25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冷凝围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4CA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φ14×2  I=650</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E4C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6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01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E7CD">
            <w:pPr>
              <w:jc w:val="left"/>
              <w:rPr>
                <w:rFonts w:hint="eastAsia" w:ascii="仿宋" w:hAnsi="仿宋" w:eastAsia="仿宋" w:cs="仿宋"/>
                <w:i w:val="0"/>
                <w:iCs w:val="0"/>
                <w:color w:val="000000"/>
                <w:sz w:val="18"/>
                <w:szCs w:val="18"/>
                <w:u w:val="none"/>
              </w:rPr>
            </w:pPr>
          </w:p>
        </w:tc>
      </w:tr>
      <w:tr w14:paraId="6EFF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129A97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0C8D50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B405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DC2E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236D">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71E4A">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44B">
            <w:pPr>
              <w:jc w:val="left"/>
              <w:rPr>
                <w:rFonts w:hint="eastAsia" w:ascii="仿宋" w:hAnsi="仿宋" w:eastAsia="仿宋" w:cs="仿宋"/>
                <w:i w:val="0"/>
                <w:iCs w:val="0"/>
                <w:color w:val="000000"/>
                <w:sz w:val="18"/>
                <w:szCs w:val="18"/>
                <w:u w:val="none"/>
              </w:rPr>
            </w:pPr>
          </w:p>
        </w:tc>
      </w:tr>
      <w:tr w14:paraId="77EA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B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00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镀锌异径三通接头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E18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G1”-G1/2”-G1”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D0F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B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A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19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000">
            <w:pPr>
              <w:jc w:val="left"/>
              <w:rPr>
                <w:rFonts w:hint="eastAsia" w:ascii="仿宋" w:hAnsi="仿宋" w:eastAsia="仿宋" w:cs="仿宋"/>
                <w:i w:val="0"/>
                <w:iCs w:val="0"/>
                <w:color w:val="000000"/>
                <w:sz w:val="18"/>
                <w:szCs w:val="18"/>
                <w:u w:val="none"/>
              </w:rPr>
            </w:pPr>
          </w:p>
        </w:tc>
      </w:tr>
      <w:tr w14:paraId="5142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58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镀锌90°弯头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60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80D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BA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57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26A3">
            <w:pPr>
              <w:jc w:val="left"/>
              <w:rPr>
                <w:rFonts w:hint="eastAsia" w:ascii="仿宋" w:hAnsi="仿宋" w:eastAsia="仿宋" w:cs="仿宋"/>
                <w:i w:val="0"/>
                <w:iCs w:val="0"/>
                <w:color w:val="000000"/>
                <w:sz w:val="18"/>
                <w:szCs w:val="18"/>
                <w:u w:val="none"/>
              </w:rPr>
            </w:pPr>
          </w:p>
        </w:tc>
      </w:tr>
      <w:tr w14:paraId="348C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3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5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终端堵头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A52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1"NPT(M)</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9A0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5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CC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428C">
            <w:pPr>
              <w:jc w:val="left"/>
              <w:rPr>
                <w:rFonts w:hint="eastAsia" w:ascii="仿宋" w:hAnsi="仿宋" w:eastAsia="仿宋" w:cs="仿宋"/>
                <w:i w:val="0"/>
                <w:iCs w:val="0"/>
                <w:color w:val="000000"/>
                <w:sz w:val="18"/>
                <w:szCs w:val="18"/>
                <w:u w:val="none"/>
              </w:rPr>
            </w:pPr>
          </w:p>
        </w:tc>
      </w:tr>
      <w:tr w14:paraId="29E2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9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67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卡套式螺纹终端接头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885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1/4”NPT(F)/FTφ8x1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71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DAC4C">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3CBC">
            <w:pPr>
              <w:jc w:val="left"/>
              <w:rPr>
                <w:rFonts w:hint="eastAsia" w:ascii="仿宋" w:hAnsi="仿宋" w:eastAsia="仿宋" w:cs="仿宋"/>
                <w:i w:val="0"/>
                <w:iCs w:val="0"/>
                <w:color w:val="000000"/>
                <w:sz w:val="18"/>
                <w:szCs w:val="18"/>
                <w:u w:val="none"/>
              </w:rPr>
            </w:pPr>
          </w:p>
        </w:tc>
      </w:tr>
      <w:tr w14:paraId="3249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A84B9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0E4593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AD91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A3D2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554">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C1244">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DCB0">
            <w:pPr>
              <w:jc w:val="left"/>
              <w:rPr>
                <w:rFonts w:hint="eastAsia" w:ascii="仿宋" w:hAnsi="仿宋" w:eastAsia="仿宋" w:cs="仿宋"/>
                <w:i w:val="0"/>
                <w:iCs w:val="0"/>
                <w:color w:val="000000"/>
                <w:sz w:val="18"/>
                <w:szCs w:val="18"/>
                <w:u w:val="none"/>
              </w:rPr>
            </w:pPr>
          </w:p>
        </w:tc>
      </w:tr>
      <w:tr w14:paraId="164E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6E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F7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防水防尘防腐挠性连接管</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5B9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G3/4”&lt;外&gt;/1/2NPT&lt;外&gt;</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C33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FNG-20X700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A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9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77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D96">
            <w:pPr>
              <w:jc w:val="left"/>
              <w:rPr>
                <w:rFonts w:hint="eastAsia" w:ascii="仿宋" w:hAnsi="仿宋" w:eastAsia="仿宋" w:cs="仿宋"/>
                <w:i w:val="0"/>
                <w:iCs w:val="0"/>
                <w:color w:val="000000"/>
                <w:sz w:val="18"/>
                <w:szCs w:val="18"/>
                <w:u w:val="none"/>
              </w:rPr>
            </w:pPr>
          </w:p>
        </w:tc>
      </w:tr>
      <w:tr w14:paraId="68F2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6D75EE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0B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&lt;带防水密封接头&gt;</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CFBC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865C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DB16">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DBAE6">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D97">
            <w:pPr>
              <w:jc w:val="left"/>
              <w:rPr>
                <w:rFonts w:hint="eastAsia" w:ascii="仿宋" w:hAnsi="仿宋" w:eastAsia="仿宋" w:cs="仿宋"/>
                <w:i w:val="0"/>
                <w:iCs w:val="0"/>
                <w:color w:val="000000"/>
                <w:sz w:val="18"/>
                <w:szCs w:val="18"/>
                <w:u w:val="none"/>
              </w:rPr>
            </w:pPr>
          </w:p>
        </w:tc>
      </w:tr>
      <w:tr w14:paraId="2B6F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9B51EA8">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9A6023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25CF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A2F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C88">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86AF2">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F395">
            <w:pPr>
              <w:jc w:val="left"/>
              <w:rPr>
                <w:rFonts w:hint="eastAsia" w:ascii="仿宋" w:hAnsi="仿宋" w:eastAsia="仿宋" w:cs="仿宋"/>
                <w:i w:val="0"/>
                <w:iCs w:val="0"/>
                <w:color w:val="000000"/>
                <w:sz w:val="18"/>
                <w:szCs w:val="18"/>
                <w:u w:val="none"/>
              </w:rPr>
            </w:pPr>
          </w:p>
        </w:tc>
      </w:tr>
      <w:tr w14:paraId="3884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0498F0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1A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防水防尘三通穿线盒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43B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326B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5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CE576">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77</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990A">
            <w:pPr>
              <w:jc w:val="left"/>
              <w:rPr>
                <w:rFonts w:hint="eastAsia" w:ascii="仿宋" w:hAnsi="仿宋" w:eastAsia="仿宋" w:cs="仿宋"/>
                <w:i w:val="0"/>
                <w:iCs w:val="0"/>
                <w:color w:val="000000"/>
                <w:sz w:val="18"/>
                <w:szCs w:val="18"/>
                <w:u w:val="none"/>
              </w:rPr>
            </w:pPr>
          </w:p>
        </w:tc>
      </w:tr>
      <w:tr w14:paraId="1210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9F60D9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6A0C7B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6C1D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8988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4A41">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ACE87">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69F">
            <w:pPr>
              <w:jc w:val="left"/>
              <w:rPr>
                <w:rFonts w:hint="eastAsia" w:ascii="仿宋" w:hAnsi="仿宋" w:eastAsia="仿宋" w:cs="仿宋"/>
                <w:i w:val="0"/>
                <w:iCs w:val="0"/>
                <w:color w:val="000000"/>
                <w:sz w:val="18"/>
                <w:szCs w:val="18"/>
                <w:u w:val="none"/>
              </w:rPr>
            </w:pPr>
          </w:p>
        </w:tc>
      </w:tr>
      <w:tr w14:paraId="5BA7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16C3E83">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14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6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防水防尘后盖弯通穿线盒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1D4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9F05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8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2A1E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5907">
            <w:pPr>
              <w:jc w:val="left"/>
              <w:rPr>
                <w:rFonts w:hint="eastAsia" w:ascii="仿宋" w:hAnsi="仿宋" w:eastAsia="仿宋" w:cs="仿宋"/>
                <w:i w:val="0"/>
                <w:iCs w:val="0"/>
                <w:color w:val="000000"/>
                <w:sz w:val="18"/>
                <w:szCs w:val="18"/>
                <w:u w:val="none"/>
              </w:rPr>
            </w:pPr>
          </w:p>
        </w:tc>
      </w:tr>
      <w:tr w14:paraId="5DFE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C2D16E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5BE3B7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4F8C0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3C69D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A14">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111D9">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2FA7260">
            <w:pPr>
              <w:jc w:val="left"/>
              <w:rPr>
                <w:rFonts w:hint="eastAsia" w:ascii="仿宋" w:hAnsi="仿宋" w:eastAsia="仿宋" w:cs="仿宋"/>
                <w:i w:val="0"/>
                <w:iCs w:val="0"/>
                <w:color w:val="000000"/>
                <w:sz w:val="18"/>
                <w:szCs w:val="18"/>
                <w:u w:val="none"/>
              </w:rPr>
            </w:pPr>
          </w:p>
        </w:tc>
      </w:tr>
      <w:tr w14:paraId="76F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166808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D6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防水防尘侧盖弯通穿线盒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1FC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1AA5A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3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46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140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F55B970">
            <w:pPr>
              <w:jc w:val="left"/>
              <w:rPr>
                <w:rFonts w:hint="eastAsia" w:ascii="仿宋" w:hAnsi="仿宋" w:eastAsia="仿宋" w:cs="仿宋"/>
                <w:i w:val="0"/>
                <w:iCs w:val="0"/>
                <w:color w:val="000000"/>
                <w:sz w:val="18"/>
                <w:szCs w:val="18"/>
                <w:u w:val="none"/>
              </w:rPr>
            </w:pPr>
          </w:p>
        </w:tc>
      </w:tr>
      <w:tr w14:paraId="5EBD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236B4A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80B4BD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1CF51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A3BE5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50A">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7C814">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08CCB4">
            <w:pPr>
              <w:jc w:val="left"/>
              <w:rPr>
                <w:rFonts w:hint="eastAsia" w:ascii="仿宋" w:hAnsi="仿宋" w:eastAsia="仿宋" w:cs="仿宋"/>
                <w:i w:val="0"/>
                <w:iCs w:val="0"/>
                <w:color w:val="000000"/>
                <w:sz w:val="18"/>
                <w:szCs w:val="18"/>
                <w:u w:val="none"/>
              </w:rPr>
            </w:pPr>
          </w:p>
        </w:tc>
      </w:tr>
      <w:tr w14:paraId="25B0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27B6DC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16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4B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防水防尘直通穿线盒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EB6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C9F49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8B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FD079AC">
            <w:pPr>
              <w:jc w:val="left"/>
              <w:rPr>
                <w:rFonts w:hint="eastAsia" w:ascii="仿宋" w:hAnsi="仿宋" w:eastAsia="仿宋" w:cs="仿宋"/>
                <w:i w:val="0"/>
                <w:iCs w:val="0"/>
                <w:color w:val="000000"/>
                <w:sz w:val="18"/>
                <w:szCs w:val="18"/>
                <w:u w:val="none"/>
              </w:rPr>
            </w:pPr>
          </w:p>
        </w:tc>
      </w:tr>
      <w:tr w14:paraId="7E56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C5F83C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962115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0B608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CA616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1DCD">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531C">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19891F9">
            <w:pPr>
              <w:jc w:val="left"/>
              <w:rPr>
                <w:rFonts w:hint="eastAsia" w:ascii="仿宋" w:hAnsi="仿宋" w:eastAsia="仿宋" w:cs="仿宋"/>
                <w:i w:val="0"/>
                <w:iCs w:val="0"/>
                <w:color w:val="000000"/>
                <w:sz w:val="18"/>
                <w:szCs w:val="18"/>
                <w:u w:val="none"/>
              </w:rPr>
            </w:pPr>
          </w:p>
        </w:tc>
      </w:tr>
      <w:tr w14:paraId="03B9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B6016E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FBC55A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26D95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1EA27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7F75E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E5FAEB">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2702B75">
            <w:pPr>
              <w:jc w:val="left"/>
              <w:rPr>
                <w:rFonts w:hint="eastAsia" w:ascii="仿宋" w:hAnsi="仿宋" w:eastAsia="仿宋" w:cs="仿宋"/>
                <w:i w:val="0"/>
                <w:iCs w:val="0"/>
                <w:color w:val="000000"/>
                <w:sz w:val="18"/>
                <w:szCs w:val="18"/>
                <w:u w:val="none"/>
              </w:rPr>
            </w:pPr>
          </w:p>
        </w:tc>
      </w:tr>
      <w:tr w14:paraId="73D5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2D424F6">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D180CA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DB4CD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2B2A3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7A94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EF1C1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B89FC74">
            <w:pPr>
              <w:jc w:val="left"/>
              <w:rPr>
                <w:rFonts w:hint="eastAsia" w:ascii="仿宋" w:hAnsi="仿宋" w:eastAsia="仿宋" w:cs="仿宋"/>
                <w:i w:val="0"/>
                <w:iCs w:val="0"/>
                <w:color w:val="000000"/>
                <w:sz w:val="18"/>
                <w:szCs w:val="18"/>
                <w:u w:val="none"/>
              </w:rPr>
            </w:pPr>
          </w:p>
        </w:tc>
      </w:tr>
      <w:tr w14:paraId="4831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973925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D2BF57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88B37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4D548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34845F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B0FA0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72D8D89">
            <w:pPr>
              <w:jc w:val="left"/>
              <w:rPr>
                <w:rFonts w:hint="eastAsia" w:ascii="仿宋" w:hAnsi="仿宋" w:eastAsia="仿宋" w:cs="仿宋"/>
                <w:i w:val="0"/>
                <w:iCs w:val="0"/>
                <w:color w:val="000000"/>
                <w:sz w:val="18"/>
                <w:szCs w:val="18"/>
                <w:u w:val="none"/>
              </w:rPr>
            </w:pPr>
          </w:p>
        </w:tc>
      </w:tr>
      <w:tr w14:paraId="37C0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57702B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9DDDEA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5FB65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D130A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BD24DE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75476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4A61666">
            <w:pPr>
              <w:jc w:val="left"/>
              <w:rPr>
                <w:rFonts w:hint="eastAsia" w:ascii="仿宋" w:hAnsi="仿宋" w:eastAsia="仿宋" w:cs="仿宋"/>
                <w:i w:val="0"/>
                <w:iCs w:val="0"/>
                <w:color w:val="000000"/>
                <w:sz w:val="18"/>
                <w:szCs w:val="18"/>
                <w:u w:val="none"/>
              </w:rPr>
            </w:pPr>
          </w:p>
        </w:tc>
      </w:tr>
      <w:tr w14:paraId="7C2E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6DC94">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7240FD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FDEA6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4C4AF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46EC3A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5EF56D">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28304C8">
            <w:pPr>
              <w:jc w:val="left"/>
              <w:rPr>
                <w:rFonts w:hint="eastAsia" w:ascii="仿宋" w:hAnsi="仿宋" w:eastAsia="仿宋" w:cs="仿宋"/>
                <w:i w:val="0"/>
                <w:iCs w:val="0"/>
                <w:color w:val="000000"/>
                <w:sz w:val="18"/>
                <w:szCs w:val="18"/>
                <w:u w:val="none"/>
              </w:rPr>
            </w:pPr>
          </w:p>
        </w:tc>
      </w:tr>
      <w:tr w14:paraId="7FEA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A2EA79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744DC6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88135F">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F5BB0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5C66D">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B736E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2959B74">
            <w:pPr>
              <w:jc w:val="left"/>
              <w:rPr>
                <w:rFonts w:hint="eastAsia" w:ascii="仿宋" w:hAnsi="仿宋" w:eastAsia="仿宋" w:cs="仿宋"/>
                <w:i w:val="0"/>
                <w:iCs w:val="0"/>
                <w:color w:val="000000"/>
                <w:sz w:val="18"/>
                <w:szCs w:val="18"/>
                <w:u w:val="none"/>
              </w:rPr>
            </w:pPr>
          </w:p>
        </w:tc>
      </w:tr>
      <w:tr w14:paraId="0E51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A0873C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5D2A5D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24721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D4E02D">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5C75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812B8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44A2747">
            <w:pPr>
              <w:jc w:val="left"/>
              <w:rPr>
                <w:rFonts w:hint="eastAsia" w:ascii="仿宋" w:hAnsi="仿宋" w:eastAsia="仿宋" w:cs="仿宋"/>
                <w:i w:val="0"/>
                <w:iCs w:val="0"/>
                <w:color w:val="000000"/>
                <w:sz w:val="18"/>
                <w:szCs w:val="18"/>
                <w:u w:val="none"/>
              </w:rPr>
            </w:pPr>
          </w:p>
        </w:tc>
      </w:tr>
      <w:tr w14:paraId="0449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6026BA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F92986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088C8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4627A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0E35ED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79584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E4B6356">
            <w:pPr>
              <w:jc w:val="left"/>
              <w:rPr>
                <w:rFonts w:hint="eastAsia" w:ascii="仿宋" w:hAnsi="仿宋" w:eastAsia="仿宋" w:cs="仿宋"/>
                <w:i w:val="0"/>
                <w:iCs w:val="0"/>
                <w:color w:val="000000"/>
                <w:sz w:val="18"/>
                <w:szCs w:val="18"/>
                <w:u w:val="none"/>
              </w:rPr>
            </w:pPr>
          </w:p>
        </w:tc>
      </w:tr>
      <w:tr w14:paraId="0B34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78CBFE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94012A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E5670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7464D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12344A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B824F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2D2C86A">
            <w:pPr>
              <w:jc w:val="left"/>
              <w:rPr>
                <w:rFonts w:hint="eastAsia" w:ascii="仿宋" w:hAnsi="仿宋" w:eastAsia="仿宋" w:cs="仿宋"/>
                <w:i w:val="0"/>
                <w:iCs w:val="0"/>
                <w:color w:val="000000"/>
                <w:sz w:val="18"/>
                <w:szCs w:val="18"/>
                <w:u w:val="none"/>
              </w:rPr>
            </w:pPr>
          </w:p>
        </w:tc>
      </w:tr>
      <w:tr w14:paraId="4368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D73F04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29BD51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0ECEF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69CEC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735494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8332B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71009C0">
            <w:pPr>
              <w:jc w:val="left"/>
              <w:rPr>
                <w:rFonts w:hint="eastAsia" w:ascii="仿宋" w:hAnsi="仿宋" w:eastAsia="仿宋" w:cs="仿宋"/>
                <w:i w:val="0"/>
                <w:iCs w:val="0"/>
                <w:color w:val="000000"/>
                <w:sz w:val="18"/>
                <w:szCs w:val="18"/>
                <w:u w:val="none"/>
              </w:rPr>
            </w:pPr>
          </w:p>
        </w:tc>
      </w:tr>
      <w:tr w14:paraId="0B7D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1EC3BC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61E12E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DE26F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9BE4ED">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873C4F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F80C5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A060CCD">
            <w:pPr>
              <w:jc w:val="left"/>
              <w:rPr>
                <w:rFonts w:hint="eastAsia" w:ascii="仿宋" w:hAnsi="仿宋" w:eastAsia="仿宋" w:cs="仿宋"/>
                <w:i w:val="0"/>
                <w:iCs w:val="0"/>
                <w:color w:val="000000"/>
                <w:sz w:val="18"/>
                <w:szCs w:val="18"/>
                <w:u w:val="none"/>
              </w:rPr>
            </w:pPr>
          </w:p>
        </w:tc>
      </w:tr>
      <w:tr w14:paraId="5E5B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78E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EE0678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A9836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81F2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891FF3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9C949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AFEA9BA">
            <w:pPr>
              <w:jc w:val="left"/>
              <w:rPr>
                <w:rFonts w:hint="eastAsia" w:ascii="仿宋" w:hAnsi="仿宋" w:eastAsia="仿宋" w:cs="仿宋"/>
                <w:i w:val="0"/>
                <w:iCs w:val="0"/>
                <w:color w:val="000000"/>
                <w:sz w:val="18"/>
                <w:szCs w:val="18"/>
                <w:u w:val="none"/>
              </w:rPr>
            </w:pPr>
          </w:p>
        </w:tc>
      </w:tr>
      <w:tr w14:paraId="2F75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60D022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773C5B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48B3D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D7775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673B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1384B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142C1C8">
            <w:pPr>
              <w:jc w:val="left"/>
              <w:rPr>
                <w:rFonts w:hint="eastAsia" w:ascii="仿宋" w:hAnsi="仿宋" w:eastAsia="仿宋" w:cs="仿宋"/>
                <w:i w:val="0"/>
                <w:iCs w:val="0"/>
                <w:color w:val="000000"/>
                <w:sz w:val="18"/>
                <w:szCs w:val="18"/>
                <w:u w:val="none"/>
              </w:rPr>
            </w:pPr>
          </w:p>
        </w:tc>
      </w:tr>
      <w:tr w14:paraId="4F75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3A9544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AB68D4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E2F4B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2EE4D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D4E729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32E78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838CF77">
            <w:pPr>
              <w:jc w:val="left"/>
              <w:rPr>
                <w:rFonts w:hint="eastAsia" w:ascii="仿宋" w:hAnsi="仿宋" w:eastAsia="仿宋" w:cs="仿宋"/>
                <w:i w:val="0"/>
                <w:iCs w:val="0"/>
                <w:color w:val="000000"/>
                <w:sz w:val="18"/>
                <w:szCs w:val="18"/>
                <w:u w:val="none"/>
              </w:rPr>
            </w:pPr>
          </w:p>
        </w:tc>
      </w:tr>
      <w:tr w14:paraId="27DC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E3B0F8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B7AAFE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FB555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46C30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D9B43F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CCD94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A9EC5CF">
            <w:pPr>
              <w:jc w:val="left"/>
              <w:rPr>
                <w:rFonts w:hint="eastAsia" w:ascii="仿宋" w:hAnsi="仿宋" w:eastAsia="仿宋" w:cs="仿宋"/>
                <w:i w:val="0"/>
                <w:iCs w:val="0"/>
                <w:color w:val="000000"/>
                <w:sz w:val="18"/>
                <w:szCs w:val="18"/>
                <w:u w:val="none"/>
              </w:rPr>
            </w:pPr>
          </w:p>
        </w:tc>
      </w:tr>
      <w:tr w14:paraId="12ED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B0D02A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E8878D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F5B8CD">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9D47D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D0E8C6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117AD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7994B36">
            <w:pPr>
              <w:jc w:val="left"/>
              <w:rPr>
                <w:rFonts w:hint="eastAsia" w:ascii="仿宋" w:hAnsi="仿宋" w:eastAsia="仿宋" w:cs="仿宋"/>
                <w:i w:val="0"/>
                <w:iCs w:val="0"/>
                <w:color w:val="000000"/>
                <w:sz w:val="18"/>
                <w:szCs w:val="18"/>
                <w:u w:val="none"/>
              </w:rPr>
            </w:pPr>
          </w:p>
        </w:tc>
      </w:tr>
      <w:tr w14:paraId="1514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7CE916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43BA4C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CEE5E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C10B8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642D859">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54FE3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02FA88C">
            <w:pPr>
              <w:jc w:val="left"/>
              <w:rPr>
                <w:rFonts w:hint="eastAsia" w:ascii="仿宋" w:hAnsi="仿宋" w:eastAsia="仿宋" w:cs="仿宋"/>
                <w:i w:val="0"/>
                <w:iCs w:val="0"/>
                <w:color w:val="000000"/>
                <w:sz w:val="18"/>
                <w:szCs w:val="18"/>
                <w:u w:val="none"/>
              </w:rPr>
            </w:pPr>
          </w:p>
        </w:tc>
      </w:tr>
      <w:tr w14:paraId="71E8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323C50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9AFDCF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39E17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4C1E8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3AD637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2BCCD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536D1B9">
            <w:pPr>
              <w:jc w:val="left"/>
              <w:rPr>
                <w:rFonts w:hint="eastAsia" w:ascii="仿宋" w:hAnsi="仿宋" w:eastAsia="仿宋" w:cs="仿宋"/>
                <w:i w:val="0"/>
                <w:iCs w:val="0"/>
                <w:color w:val="000000"/>
                <w:sz w:val="18"/>
                <w:szCs w:val="18"/>
                <w:u w:val="none"/>
              </w:rPr>
            </w:pPr>
          </w:p>
        </w:tc>
      </w:tr>
      <w:tr w14:paraId="5D98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9E6791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B54EBF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C0B72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FB9D1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C14CA7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7597D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922BD55">
            <w:pPr>
              <w:jc w:val="left"/>
              <w:rPr>
                <w:rFonts w:hint="eastAsia" w:ascii="仿宋" w:hAnsi="仿宋" w:eastAsia="仿宋" w:cs="仿宋"/>
                <w:i w:val="0"/>
                <w:iCs w:val="0"/>
                <w:color w:val="000000"/>
                <w:sz w:val="18"/>
                <w:szCs w:val="18"/>
                <w:u w:val="none"/>
              </w:rPr>
            </w:pPr>
          </w:p>
        </w:tc>
      </w:tr>
      <w:tr w14:paraId="4FE9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3B591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FB1E16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0B052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3B5C8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83311B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E8BC8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9D632DB">
            <w:pPr>
              <w:jc w:val="left"/>
              <w:rPr>
                <w:rFonts w:hint="eastAsia" w:ascii="仿宋" w:hAnsi="仿宋" w:eastAsia="仿宋" w:cs="仿宋"/>
                <w:i w:val="0"/>
                <w:iCs w:val="0"/>
                <w:color w:val="000000"/>
                <w:sz w:val="18"/>
                <w:szCs w:val="18"/>
                <w:u w:val="none"/>
              </w:rPr>
            </w:pPr>
          </w:p>
        </w:tc>
      </w:tr>
      <w:tr w14:paraId="1CED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3D3488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80C1EB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F8EE1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3D389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71E842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924AA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6B16E4E">
            <w:pPr>
              <w:jc w:val="left"/>
              <w:rPr>
                <w:rFonts w:hint="eastAsia" w:ascii="仿宋" w:hAnsi="仿宋" w:eastAsia="仿宋" w:cs="仿宋"/>
                <w:i w:val="0"/>
                <w:iCs w:val="0"/>
                <w:color w:val="000000"/>
                <w:sz w:val="18"/>
                <w:szCs w:val="18"/>
                <w:u w:val="none"/>
              </w:rPr>
            </w:pPr>
          </w:p>
        </w:tc>
      </w:tr>
      <w:tr w14:paraId="3981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067E23F">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4170" cy="311150"/>
                  <wp:effectExtent l="0" t="0" r="8255" b="3175"/>
                  <wp:wrapNone/>
                  <wp:docPr id="44" name="image3"/>
                  <wp:cNvGraphicFramePr/>
                  <a:graphic xmlns:a="http://schemas.openxmlformats.org/drawingml/2006/main">
                    <a:graphicData uri="http://schemas.openxmlformats.org/drawingml/2006/picture">
                      <pic:pic xmlns:pic="http://schemas.openxmlformats.org/drawingml/2006/picture">
                        <pic:nvPicPr>
                          <pic:cNvPr id="44" name="image3"/>
                          <pic:cNvPicPr/>
                        </pic:nvPicPr>
                        <pic:blipFill>
                          <a:blip r:embed="rId7"/>
                          <a:stretch>
                            <a:fillRect/>
                          </a:stretch>
                        </pic:blipFill>
                        <pic:spPr>
                          <a:xfrm>
                            <a:off x="0" y="0"/>
                            <a:ext cx="34417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3" name="image1_SpCnt_3"/>
                  <wp:cNvGraphicFramePr/>
                  <a:graphic xmlns:a="http://schemas.openxmlformats.org/drawingml/2006/main">
                    <a:graphicData uri="http://schemas.openxmlformats.org/drawingml/2006/picture">
                      <pic:pic xmlns:pic="http://schemas.openxmlformats.org/drawingml/2006/picture">
                        <pic:nvPicPr>
                          <pic:cNvPr id="43" name="image1_SpCnt_3"/>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1" name="image1_SpCnt_4"/>
                  <wp:cNvGraphicFramePr/>
                  <a:graphic xmlns:a="http://schemas.openxmlformats.org/drawingml/2006/main">
                    <a:graphicData uri="http://schemas.openxmlformats.org/drawingml/2006/picture">
                      <pic:pic xmlns:pic="http://schemas.openxmlformats.org/drawingml/2006/picture">
                        <pic:nvPicPr>
                          <pic:cNvPr id="41" name="image1_SpCnt_4"/>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771D5E55">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2F3BC627">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0E6CC7">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MVR项目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295F72">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00A4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F91844">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1DA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D85DD2">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58268B">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DB9D63B">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7ACF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CE24BF">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DE90">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1BE75B">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0DEA3B">
            <w:pPr>
              <w:spacing w:line="240" w:lineRule="auto"/>
              <w:jc w:val="left"/>
              <w:rPr>
                <w:rFonts w:hint="eastAsia" w:ascii="仿宋" w:hAnsi="仿宋" w:eastAsia="仿宋" w:cs="仿宋"/>
                <w:i w:val="0"/>
                <w:iCs w:val="0"/>
                <w:color w:val="000000"/>
                <w:sz w:val="18"/>
                <w:szCs w:val="18"/>
                <w:u w:val="none"/>
              </w:rPr>
            </w:pPr>
          </w:p>
        </w:tc>
      </w:tr>
      <w:tr w14:paraId="511E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C26A3C">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DF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0C38EC89">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FDAA1">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5C1D0DE1">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B351">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776D0">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15F5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A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C6B">
            <w:pPr>
              <w:keepNext w:val="0"/>
              <w:keepLines w:val="0"/>
              <w:widowControl/>
              <w:suppressLineNumbers w:val="0"/>
              <w:ind w:firstLineChars="10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CB18E">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8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1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1E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7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7B37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9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582">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仪表桥架及附件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13F8D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AC885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ABF12E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54865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4322A9C">
            <w:pPr>
              <w:jc w:val="left"/>
              <w:rPr>
                <w:rFonts w:hint="eastAsia" w:ascii="仿宋" w:hAnsi="仿宋" w:eastAsia="仿宋" w:cs="仿宋"/>
                <w:i w:val="0"/>
                <w:iCs w:val="0"/>
                <w:color w:val="000000"/>
                <w:sz w:val="18"/>
                <w:szCs w:val="18"/>
                <w:u w:val="none"/>
              </w:rPr>
            </w:pPr>
          </w:p>
        </w:tc>
      </w:tr>
      <w:tr w14:paraId="60D5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3EA973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8D388E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DE3D6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B8EC9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D19EC7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D2152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6E9AB85">
            <w:pPr>
              <w:jc w:val="left"/>
              <w:rPr>
                <w:rFonts w:hint="eastAsia" w:ascii="仿宋" w:hAnsi="仿宋" w:eastAsia="仿宋" w:cs="仿宋"/>
                <w:i w:val="0"/>
                <w:iCs w:val="0"/>
                <w:color w:val="000000"/>
                <w:sz w:val="18"/>
                <w:szCs w:val="18"/>
                <w:u w:val="none"/>
              </w:rPr>
            </w:pPr>
          </w:p>
        </w:tc>
      </w:tr>
      <w:tr w14:paraId="68D6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5A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C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桥架管接头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1E3D9">
            <w:pPr>
              <w:keepNext w:val="0"/>
              <w:keepLines w:val="0"/>
              <w:widowControl/>
              <w:suppressLineNumbers w:val="0"/>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A70A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9290B">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77</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DBE">
            <w:pPr>
              <w:jc w:val="center"/>
              <w:rPr>
                <w:rFonts w:hint="eastAsia" w:ascii="仿宋" w:hAnsi="仿宋" w:eastAsia="仿宋" w:cs="仿宋"/>
                <w:i w:val="0"/>
                <w:iCs w:val="0"/>
                <w:color w:val="000000"/>
                <w:sz w:val="18"/>
                <w:szCs w:val="18"/>
                <w:u w:val="none"/>
              </w:rPr>
            </w:pPr>
          </w:p>
        </w:tc>
      </w:tr>
      <w:tr w14:paraId="0226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88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51C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0B15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27BC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DC7">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D17">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5E01">
            <w:pPr>
              <w:jc w:val="center"/>
              <w:rPr>
                <w:rFonts w:hint="eastAsia" w:ascii="仿宋" w:hAnsi="仿宋" w:eastAsia="仿宋" w:cs="仿宋"/>
                <w:i w:val="0"/>
                <w:iCs w:val="0"/>
                <w:color w:val="000000"/>
                <w:sz w:val="18"/>
                <w:szCs w:val="18"/>
                <w:u w:val="none"/>
              </w:rPr>
            </w:pPr>
          </w:p>
        </w:tc>
      </w:tr>
      <w:tr w14:paraId="4F66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A8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E3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槽式直通电缆桥架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93DD7">
            <w:pPr>
              <w:keepNext w:val="0"/>
              <w:keepLines w:val="0"/>
              <w:widowControl/>
              <w:suppressLineNumbers w:val="0"/>
              <w:ind w:firstLine="180"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200×100 L=2m</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FB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B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C9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1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带盖板及连接件</w:t>
            </w:r>
          </w:p>
        </w:tc>
      </w:tr>
      <w:tr w14:paraId="67B0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F0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39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0D72D">
            <w:pPr>
              <w:keepNext w:val="0"/>
              <w:keepLines w:val="0"/>
              <w:widowControl/>
              <w:suppressLineNumbers w:val="0"/>
              <w:ind w:firstLineChars="10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21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3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A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09EC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6755E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F6A1E4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ECAFD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D2FA6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5DE824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5E67B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B356D7A">
            <w:pPr>
              <w:jc w:val="left"/>
              <w:rPr>
                <w:rFonts w:hint="eastAsia" w:ascii="仿宋" w:hAnsi="仿宋" w:eastAsia="仿宋" w:cs="仿宋"/>
                <w:i w:val="0"/>
                <w:iCs w:val="0"/>
                <w:color w:val="000000"/>
                <w:sz w:val="18"/>
                <w:szCs w:val="18"/>
                <w:u w:val="none"/>
              </w:rPr>
            </w:pPr>
          </w:p>
        </w:tc>
      </w:tr>
      <w:tr w14:paraId="7F19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8FA5578">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6187FA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9EDFD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345778">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2CA4D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96E101">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BE0D616">
            <w:pPr>
              <w:jc w:val="left"/>
              <w:rPr>
                <w:rFonts w:hint="eastAsia" w:ascii="仿宋" w:hAnsi="仿宋" w:eastAsia="仿宋" w:cs="仿宋"/>
                <w:i w:val="0"/>
                <w:iCs w:val="0"/>
                <w:color w:val="000000"/>
                <w:sz w:val="18"/>
                <w:szCs w:val="18"/>
                <w:u w:val="none"/>
              </w:rPr>
            </w:pPr>
          </w:p>
        </w:tc>
      </w:tr>
      <w:tr w14:paraId="5E4D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8BD75F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93051F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F6764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CA424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DDC18D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B95EE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0A90397">
            <w:pPr>
              <w:jc w:val="left"/>
              <w:rPr>
                <w:rFonts w:hint="eastAsia" w:ascii="仿宋" w:hAnsi="仿宋" w:eastAsia="仿宋" w:cs="仿宋"/>
                <w:i w:val="0"/>
                <w:iCs w:val="0"/>
                <w:color w:val="000000"/>
                <w:sz w:val="18"/>
                <w:szCs w:val="18"/>
                <w:u w:val="none"/>
              </w:rPr>
            </w:pPr>
          </w:p>
        </w:tc>
      </w:tr>
      <w:tr w14:paraId="68F6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172E28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D90B2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8C3B9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9ED5C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D69300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268CC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AE94477">
            <w:pPr>
              <w:jc w:val="left"/>
              <w:rPr>
                <w:rFonts w:hint="eastAsia" w:ascii="仿宋" w:hAnsi="仿宋" w:eastAsia="仿宋" w:cs="仿宋"/>
                <w:i w:val="0"/>
                <w:iCs w:val="0"/>
                <w:color w:val="000000"/>
                <w:sz w:val="18"/>
                <w:szCs w:val="18"/>
                <w:u w:val="none"/>
              </w:rPr>
            </w:pPr>
          </w:p>
        </w:tc>
      </w:tr>
      <w:tr w14:paraId="4499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038851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748EE0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9B465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F1153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B3A615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131D5D">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99D0BD6">
            <w:pPr>
              <w:jc w:val="left"/>
              <w:rPr>
                <w:rFonts w:hint="eastAsia" w:ascii="仿宋" w:hAnsi="仿宋" w:eastAsia="仿宋" w:cs="仿宋"/>
                <w:i w:val="0"/>
                <w:iCs w:val="0"/>
                <w:color w:val="000000"/>
                <w:sz w:val="18"/>
                <w:szCs w:val="18"/>
                <w:u w:val="none"/>
              </w:rPr>
            </w:pPr>
          </w:p>
        </w:tc>
      </w:tr>
      <w:tr w14:paraId="394C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49BE7E8">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7240B8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428FE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223AA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F6B4F23">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8F2E3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FF6F86A">
            <w:pPr>
              <w:jc w:val="left"/>
              <w:rPr>
                <w:rFonts w:hint="eastAsia" w:ascii="仿宋" w:hAnsi="仿宋" w:eastAsia="仿宋" w:cs="仿宋"/>
                <w:i w:val="0"/>
                <w:iCs w:val="0"/>
                <w:color w:val="000000"/>
                <w:sz w:val="18"/>
                <w:szCs w:val="18"/>
                <w:u w:val="none"/>
              </w:rPr>
            </w:pPr>
          </w:p>
        </w:tc>
      </w:tr>
      <w:tr w14:paraId="5AB7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C0D2CA6">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09BE2E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9CA1D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629D61">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338DAA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F7A4D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1DBB1DA">
            <w:pPr>
              <w:jc w:val="left"/>
              <w:rPr>
                <w:rFonts w:hint="eastAsia" w:ascii="仿宋" w:hAnsi="仿宋" w:eastAsia="仿宋" w:cs="仿宋"/>
                <w:i w:val="0"/>
                <w:iCs w:val="0"/>
                <w:color w:val="000000"/>
                <w:sz w:val="18"/>
                <w:szCs w:val="18"/>
                <w:u w:val="none"/>
              </w:rPr>
            </w:pPr>
          </w:p>
        </w:tc>
      </w:tr>
      <w:tr w14:paraId="1906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A31F9E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593F64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40300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D8B3C8">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EA48BD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2F3CA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F2D6FCE">
            <w:pPr>
              <w:jc w:val="left"/>
              <w:rPr>
                <w:rFonts w:hint="eastAsia" w:ascii="仿宋" w:hAnsi="仿宋" w:eastAsia="仿宋" w:cs="仿宋"/>
                <w:i w:val="0"/>
                <w:iCs w:val="0"/>
                <w:color w:val="000000"/>
                <w:sz w:val="18"/>
                <w:szCs w:val="18"/>
                <w:u w:val="none"/>
              </w:rPr>
            </w:pPr>
          </w:p>
        </w:tc>
      </w:tr>
      <w:tr w14:paraId="574D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933A2B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6EA1574">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04C11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F6A47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AE188E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911A4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1BD07C6">
            <w:pPr>
              <w:jc w:val="left"/>
              <w:rPr>
                <w:rFonts w:hint="eastAsia" w:ascii="仿宋" w:hAnsi="仿宋" w:eastAsia="仿宋" w:cs="仿宋"/>
                <w:i w:val="0"/>
                <w:iCs w:val="0"/>
                <w:color w:val="000000"/>
                <w:sz w:val="18"/>
                <w:szCs w:val="18"/>
                <w:u w:val="none"/>
              </w:rPr>
            </w:pPr>
          </w:p>
        </w:tc>
      </w:tr>
      <w:tr w14:paraId="08F8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976FFD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4E673F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01BE3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96CE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6D2F40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F4C61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9B76FB9">
            <w:pPr>
              <w:jc w:val="left"/>
              <w:rPr>
                <w:rFonts w:hint="eastAsia" w:ascii="仿宋" w:hAnsi="仿宋" w:eastAsia="仿宋" w:cs="仿宋"/>
                <w:i w:val="0"/>
                <w:iCs w:val="0"/>
                <w:color w:val="000000"/>
                <w:sz w:val="18"/>
                <w:szCs w:val="18"/>
                <w:u w:val="none"/>
              </w:rPr>
            </w:pPr>
          </w:p>
        </w:tc>
      </w:tr>
      <w:tr w14:paraId="389B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F8F130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474E4B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EFFED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D2D70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F8A5F4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10318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D9E4B91">
            <w:pPr>
              <w:jc w:val="left"/>
              <w:rPr>
                <w:rFonts w:hint="eastAsia" w:ascii="仿宋" w:hAnsi="仿宋" w:eastAsia="仿宋" w:cs="仿宋"/>
                <w:i w:val="0"/>
                <w:iCs w:val="0"/>
                <w:color w:val="000000"/>
                <w:sz w:val="18"/>
                <w:szCs w:val="18"/>
                <w:u w:val="none"/>
              </w:rPr>
            </w:pPr>
          </w:p>
        </w:tc>
      </w:tr>
      <w:tr w14:paraId="205E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2DD3B6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B377D5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7FFE2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9975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A421F7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11ABF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6BF8A42">
            <w:pPr>
              <w:jc w:val="left"/>
              <w:rPr>
                <w:rFonts w:hint="eastAsia" w:ascii="仿宋" w:hAnsi="仿宋" w:eastAsia="仿宋" w:cs="仿宋"/>
                <w:i w:val="0"/>
                <w:iCs w:val="0"/>
                <w:color w:val="000000"/>
                <w:sz w:val="18"/>
                <w:szCs w:val="18"/>
                <w:u w:val="none"/>
              </w:rPr>
            </w:pPr>
          </w:p>
        </w:tc>
      </w:tr>
      <w:tr w14:paraId="0ECD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CC738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D8C2D5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9D37C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207F4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86EB62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127F5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6B3D35D">
            <w:pPr>
              <w:jc w:val="left"/>
              <w:rPr>
                <w:rFonts w:hint="eastAsia" w:ascii="仿宋" w:hAnsi="仿宋" w:eastAsia="仿宋" w:cs="仿宋"/>
                <w:i w:val="0"/>
                <w:iCs w:val="0"/>
                <w:color w:val="000000"/>
                <w:sz w:val="18"/>
                <w:szCs w:val="18"/>
                <w:u w:val="none"/>
              </w:rPr>
            </w:pPr>
          </w:p>
        </w:tc>
      </w:tr>
      <w:tr w14:paraId="1A7D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87D028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47CCFCF">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68708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9EFC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A5BDE9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BC6D6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6B0E61">
            <w:pPr>
              <w:jc w:val="left"/>
              <w:rPr>
                <w:rFonts w:hint="eastAsia" w:ascii="仿宋" w:hAnsi="仿宋" w:eastAsia="仿宋" w:cs="仿宋"/>
                <w:i w:val="0"/>
                <w:iCs w:val="0"/>
                <w:color w:val="000000"/>
                <w:sz w:val="18"/>
                <w:szCs w:val="18"/>
                <w:u w:val="none"/>
              </w:rPr>
            </w:pPr>
          </w:p>
        </w:tc>
      </w:tr>
      <w:tr w14:paraId="072F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813ABAE">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6" name="image1_SpCnt_5"/>
                  <wp:cNvGraphicFramePr/>
                  <a:graphic xmlns:a="http://schemas.openxmlformats.org/drawingml/2006/main">
                    <a:graphicData uri="http://schemas.openxmlformats.org/drawingml/2006/picture">
                      <pic:pic xmlns:pic="http://schemas.openxmlformats.org/drawingml/2006/picture">
                        <pic:nvPicPr>
                          <pic:cNvPr id="46" name="image1_SpCnt_5"/>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3535" cy="311150"/>
                  <wp:effectExtent l="0" t="0" r="8890" b="3175"/>
                  <wp:wrapNone/>
                  <wp:docPr id="47" name="image4"/>
                  <wp:cNvGraphicFramePr/>
                  <a:graphic xmlns:a="http://schemas.openxmlformats.org/drawingml/2006/main">
                    <a:graphicData uri="http://schemas.openxmlformats.org/drawingml/2006/picture">
                      <pic:pic xmlns:pic="http://schemas.openxmlformats.org/drawingml/2006/picture">
                        <pic:nvPicPr>
                          <pic:cNvPr id="47" name="image4"/>
                          <pic:cNvPicPr/>
                        </pic:nvPicPr>
                        <pic:blipFill>
                          <a:blip r:embed="rId7"/>
                          <a:stretch>
                            <a:fillRect/>
                          </a:stretch>
                        </pic:blipFill>
                        <pic:spPr>
                          <a:xfrm>
                            <a:off x="0" y="0"/>
                            <a:ext cx="343535"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5" name="image1_SpCnt_6"/>
                  <wp:cNvGraphicFramePr/>
                  <a:graphic xmlns:a="http://schemas.openxmlformats.org/drawingml/2006/main">
                    <a:graphicData uri="http://schemas.openxmlformats.org/drawingml/2006/picture">
                      <pic:pic xmlns:pic="http://schemas.openxmlformats.org/drawingml/2006/picture">
                        <pic:nvPicPr>
                          <pic:cNvPr id="45" name="image1_SpCnt_6"/>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02247B1C">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3F5C7573">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F7D223F">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MVR项目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6B21F8">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073B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0B7B88">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F897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47D37F">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1AD8C37">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0091044">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639B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A3B50C">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6432">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B77F30">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2315D3">
            <w:pPr>
              <w:spacing w:line="240" w:lineRule="auto"/>
              <w:jc w:val="left"/>
              <w:rPr>
                <w:rFonts w:hint="eastAsia" w:ascii="仿宋" w:hAnsi="仿宋" w:eastAsia="仿宋" w:cs="仿宋"/>
                <w:i w:val="0"/>
                <w:iCs w:val="0"/>
                <w:color w:val="000000"/>
                <w:sz w:val="18"/>
                <w:szCs w:val="18"/>
                <w:u w:val="none"/>
              </w:rPr>
            </w:pPr>
          </w:p>
        </w:tc>
      </w:tr>
      <w:tr w14:paraId="262C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091A3B">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9D34">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670A9D2F">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426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30799CF6">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F0F53">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26F5">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6300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2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54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31702">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B72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1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9DB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C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071E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A76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五</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73B2">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法兰及紧固件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2A68F5">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4A350C">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D3FBD4F">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EDC1ED">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73C3AEE">
            <w:pPr>
              <w:jc w:val="left"/>
              <w:rPr>
                <w:rFonts w:hint="eastAsia" w:ascii="仿宋" w:hAnsi="仿宋" w:eastAsia="仿宋" w:cs="仿宋"/>
                <w:i w:val="0"/>
                <w:iCs w:val="0"/>
                <w:color w:val="000000"/>
                <w:kern w:val="2"/>
                <w:sz w:val="18"/>
                <w:szCs w:val="18"/>
                <w:u w:val="none"/>
                <w:lang w:val="en-US" w:eastAsia="zh-CN" w:bidi="ar-SA"/>
              </w:rPr>
            </w:pPr>
          </w:p>
        </w:tc>
      </w:tr>
      <w:tr w14:paraId="392B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ED596E">
            <w:pPr>
              <w:jc w:val="left"/>
              <w:rPr>
                <w:rFonts w:hint="eastAsia" w:ascii="仿宋" w:hAnsi="仿宋" w:eastAsia="仿宋" w:cs="仿宋"/>
                <w:i w:val="0"/>
                <w:iCs w:val="0"/>
                <w:color w:val="000000"/>
                <w:kern w:val="2"/>
                <w:sz w:val="18"/>
                <w:szCs w:val="18"/>
                <w:u w:val="none"/>
                <w:lang w:val="en-US" w:eastAsia="zh-CN" w:bidi="ar-SA"/>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FDDFD35">
            <w:pPr>
              <w:jc w:val="left"/>
              <w:rPr>
                <w:rFonts w:hint="eastAsia" w:ascii="仿宋" w:hAnsi="仿宋" w:eastAsia="仿宋" w:cs="仿宋"/>
                <w:i w:val="0"/>
                <w:iCs w:val="0"/>
                <w:color w:val="000000"/>
                <w:kern w:val="2"/>
                <w:sz w:val="18"/>
                <w:szCs w:val="18"/>
                <w:u w:val="none"/>
                <w:lang w:val="en-US" w:eastAsia="zh-CN" w:bidi="ar-SA"/>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259148">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D27BBE">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980487F">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572476">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1D8D66F">
            <w:pPr>
              <w:jc w:val="left"/>
              <w:rPr>
                <w:rFonts w:hint="eastAsia" w:ascii="仿宋" w:hAnsi="仿宋" w:eastAsia="仿宋" w:cs="仿宋"/>
                <w:i w:val="0"/>
                <w:iCs w:val="0"/>
                <w:color w:val="000000"/>
                <w:kern w:val="2"/>
                <w:sz w:val="18"/>
                <w:szCs w:val="18"/>
                <w:u w:val="none"/>
                <w:lang w:val="en-US" w:eastAsia="zh-CN" w:bidi="ar-SA"/>
              </w:rPr>
            </w:pPr>
          </w:p>
        </w:tc>
      </w:tr>
      <w:tr w14:paraId="39EB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9451">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ADB1">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垫片</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FF8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φ18/8  δ=2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552A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增强柔性石墨板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C0C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E849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6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7B1F">
            <w:pPr>
              <w:jc w:val="left"/>
              <w:rPr>
                <w:rFonts w:hint="eastAsia" w:ascii="仿宋" w:hAnsi="仿宋" w:eastAsia="仿宋" w:cs="仿宋"/>
                <w:i w:val="0"/>
                <w:iCs w:val="0"/>
                <w:color w:val="000000"/>
                <w:kern w:val="2"/>
                <w:sz w:val="18"/>
                <w:szCs w:val="18"/>
                <w:u w:val="none"/>
                <w:lang w:val="en-US" w:eastAsia="zh-CN" w:bidi="ar-SA"/>
              </w:rPr>
            </w:pPr>
          </w:p>
        </w:tc>
      </w:tr>
      <w:tr w14:paraId="7F4A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F96">
            <w:pPr>
              <w:jc w:val="left"/>
              <w:rPr>
                <w:rFonts w:hint="eastAsia" w:ascii="仿宋" w:hAnsi="仿宋" w:eastAsia="仿宋" w:cs="仿宋"/>
                <w:i w:val="0"/>
                <w:iCs w:val="0"/>
                <w:color w:val="000000"/>
                <w:kern w:val="2"/>
                <w:sz w:val="18"/>
                <w:szCs w:val="18"/>
                <w:u w:val="none"/>
                <w:lang w:val="en-US" w:eastAsia="zh-CN" w:bidi="ar-SA"/>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33E1">
            <w:pPr>
              <w:jc w:val="left"/>
              <w:rPr>
                <w:rFonts w:hint="eastAsia" w:ascii="仿宋" w:hAnsi="仿宋" w:eastAsia="仿宋" w:cs="仿宋"/>
                <w:i w:val="0"/>
                <w:iCs w:val="0"/>
                <w:color w:val="000000"/>
                <w:kern w:val="2"/>
                <w:sz w:val="18"/>
                <w:szCs w:val="18"/>
                <w:u w:val="none"/>
                <w:lang w:val="en-US" w:eastAsia="zh-CN" w:bidi="ar-SA"/>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80117">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1568E">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F12">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80BF5">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1891">
            <w:pPr>
              <w:jc w:val="left"/>
              <w:rPr>
                <w:rFonts w:hint="eastAsia" w:ascii="仿宋" w:hAnsi="仿宋" w:eastAsia="仿宋" w:cs="仿宋"/>
                <w:i w:val="0"/>
                <w:iCs w:val="0"/>
                <w:color w:val="000000"/>
                <w:kern w:val="2"/>
                <w:sz w:val="18"/>
                <w:szCs w:val="18"/>
                <w:u w:val="none"/>
                <w:lang w:val="en-US" w:eastAsia="zh-CN" w:bidi="ar-SA"/>
              </w:rPr>
            </w:pPr>
          </w:p>
        </w:tc>
      </w:tr>
      <w:tr w14:paraId="1773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92B">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174">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膨胀螺栓</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CF972">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M10×80</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7A5E2">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CC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套</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CCF2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600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B67B">
            <w:pPr>
              <w:jc w:val="left"/>
              <w:rPr>
                <w:rFonts w:hint="eastAsia" w:ascii="仿宋" w:hAnsi="仿宋" w:eastAsia="仿宋" w:cs="仿宋"/>
                <w:i w:val="0"/>
                <w:iCs w:val="0"/>
                <w:color w:val="000000"/>
                <w:kern w:val="2"/>
                <w:sz w:val="18"/>
                <w:szCs w:val="18"/>
                <w:u w:val="none"/>
                <w:lang w:val="en-US" w:eastAsia="zh-CN" w:bidi="ar-SA"/>
              </w:rPr>
            </w:pPr>
          </w:p>
        </w:tc>
      </w:tr>
      <w:tr w14:paraId="1BC4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57A">
            <w:pPr>
              <w:jc w:val="left"/>
              <w:rPr>
                <w:rFonts w:hint="eastAsia" w:ascii="仿宋" w:hAnsi="仿宋" w:eastAsia="仿宋" w:cs="仿宋"/>
                <w:i w:val="0"/>
                <w:iCs w:val="0"/>
                <w:color w:val="000000"/>
                <w:kern w:val="2"/>
                <w:sz w:val="18"/>
                <w:szCs w:val="18"/>
                <w:u w:val="none"/>
                <w:lang w:val="en-US" w:eastAsia="zh-CN" w:bidi="ar-SA"/>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A118">
            <w:pPr>
              <w:jc w:val="left"/>
              <w:rPr>
                <w:rFonts w:hint="eastAsia" w:ascii="仿宋" w:hAnsi="仿宋" w:eastAsia="仿宋" w:cs="仿宋"/>
                <w:i w:val="0"/>
                <w:iCs w:val="0"/>
                <w:color w:val="000000"/>
                <w:kern w:val="2"/>
                <w:sz w:val="18"/>
                <w:szCs w:val="18"/>
                <w:u w:val="none"/>
                <w:lang w:val="en-US" w:eastAsia="zh-CN" w:bidi="ar-SA"/>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2A4DB">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77566">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15B0">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399B1">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20E">
            <w:pPr>
              <w:jc w:val="left"/>
              <w:rPr>
                <w:rFonts w:hint="eastAsia" w:ascii="仿宋" w:hAnsi="仿宋" w:eastAsia="仿宋" w:cs="仿宋"/>
                <w:i w:val="0"/>
                <w:iCs w:val="0"/>
                <w:color w:val="000000"/>
                <w:kern w:val="2"/>
                <w:sz w:val="18"/>
                <w:szCs w:val="18"/>
                <w:u w:val="none"/>
                <w:lang w:val="en-US" w:eastAsia="zh-CN" w:bidi="ar-SA"/>
              </w:rPr>
            </w:pPr>
          </w:p>
        </w:tc>
      </w:tr>
      <w:tr w14:paraId="2F03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C23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六</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B63">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阀门</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341F2">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8F9F3">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D07">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688E2">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239">
            <w:pPr>
              <w:jc w:val="left"/>
              <w:rPr>
                <w:rFonts w:hint="eastAsia" w:ascii="仿宋" w:hAnsi="仿宋" w:eastAsia="仿宋" w:cs="仿宋"/>
                <w:i w:val="0"/>
                <w:iCs w:val="0"/>
                <w:color w:val="000000"/>
                <w:kern w:val="2"/>
                <w:sz w:val="18"/>
                <w:szCs w:val="18"/>
                <w:u w:val="none"/>
                <w:lang w:val="en-US" w:eastAsia="zh-CN" w:bidi="ar-SA"/>
              </w:rPr>
            </w:pPr>
          </w:p>
        </w:tc>
      </w:tr>
      <w:tr w14:paraId="0A13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22AC">
            <w:pPr>
              <w:jc w:val="left"/>
              <w:rPr>
                <w:rFonts w:hint="eastAsia" w:ascii="仿宋" w:hAnsi="仿宋" w:eastAsia="仿宋" w:cs="仿宋"/>
                <w:i w:val="0"/>
                <w:iCs w:val="0"/>
                <w:color w:val="000000"/>
                <w:kern w:val="2"/>
                <w:sz w:val="18"/>
                <w:szCs w:val="18"/>
                <w:u w:val="none"/>
                <w:lang w:val="en-US" w:eastAsia="zh-CN" w:bidi="ar-SA"/>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CF0">
            <w:pPr>
              <w:jc w:val="left"/>
              <w:rPr>
                <w:rFonts w:hint="eastAsia" w:ascii="仿宋" w:hAnsi="仿宋" w:eastAsia="仿宋" w:cs="仿宋"/>
                <w:i w:val="0"/>
                <w:iCs w:val="0"/>
                <w:color w:val="000000"/>
                <w:kern w:val="2"/>
                <w:sz w:val="18"/>
                <w:szCs w:val="18"/>
                <w:u w:val="none"/>
                <w:lang w:val="en-US" w:eastAsia="zh-CN" w:bidi="ar-SA"/>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03281">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18F7">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F48C">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01FE5">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407">
            <w:pPr>
              <w:jc w:val="left"/>
              <w:rPr>
                <w:rFonts w:hint="eastAsia" w:ascii="仿宋" w:hAnsi="仿宋" w:eastAsia="仿宋" w:cs="仿宋"/>
                <w:i w:val="0"/>
                <w:iCs w:val="0"/>
                <w:color w:val="000000"/>
                <w:kern w:val="2"/>
                <w:sz w:val="18"/>
                <w:szCs w:val="18"/>
                <w:u w:val="none"/>
                <w:lang w:val="en-US" w:eastAsia="zh-CN" w:bidi="ar-SA"/>
              </w:rPr>
            </w:pPr>
          </w:p>
        </w:tc>
      </w:tr>
      <w:tr w14:paraId="7B57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9B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39C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气源球阀</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0F960">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1/2”NPT(F)/FTφ8x1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84E83">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5CE3">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4FF0">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19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88D">
            <w:pPr>
              <w:jc w:val="left"/>
              <w:rPr>
                <w:rFonts w:hint="eastAsia" w:ascii="仿宋" w:hAnsi="仿宋" w:eastAsia="仿宋" w:cs="仿宋"/>
                <w:i w:val="0"/>
                <w:iCs w:val="0"/>
                <w:color w:val="000000"/>
                <w:kern w:val="2"/>
                <w:sz w:val="18"/>
                <w:szCs w:val="18"/>
                <w:u w:val="none"/>
                <w:lang w:val="en-US" w:eastAsia="zh-CN" w:bidi="ar-SA"/>
              </w:rPr>
            </w:pPr>
          </w:p>
        </w:tc>
      </w:tr>
      <w:tr w14:paraId="492F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D7E">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98F6">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内螺纹截止阀</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01719">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PN16 DN25</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3797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E135">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5928">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2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C5D">
            <w:pPr>
              <w:jc w:val="left"/>
              <w:rPr>
                <w:rFonts w:hint="eastAsia" w:ascii="仿宋" w:hAnsi="仿宋" w:eastAsia="仿宋" w:cs="仿宋"/>
                <w:i w:val="0"/>
                <w:iCs w:val="0"/>
                <w:color w:val="000000"/>
                <w:kern w:val="2"/>
                <w:sz w:val="18"/>
                <w:szCs w:val="18"/>
                <w:u w:val="none"/>
                <w:lang w:val="en-US" w:eastAsia="zh-CN" w:bidi="ar-SA"/>
              </w:rPr>
            </w:pPr>
          </w:p>
        </w:tc>
      </w:tr>
      <w:tr w14:paraId="1B4E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E95">
            <w:pPr>
              <w:jc w:val="left"/>
              <w:rPr>
                <w:rFonts w:hint="eastAsia" w:ascii="仿宋" w:hAnsi="仿宋" w:eastAsia="仿宋" w:cs="仿宋"/>
                <w:i w:val="0"/>
                <w:iCs w:val="0"/>
                <w:color w:val="000000"/>
                <w:kern w:val="2"/>
                <w:sz w:val="18"/>
                <w:szCs w:val="18"/>
                <w:u w:val="none"/>
                <w:lang w:val="en-US" w:eastAsia="zh-CN" w:bidi="ar-SA"/>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B3F">
            <w:pPr>
              <w:jc w:val="left"/>
              <w:rPr>
                <w:rFonts w:hint="eastAsia" w:ascii="仿宋" w:hAnsi="仿宋" w:eastAsia="仿宋" w:cs="仿宋"/>
                <w:i w:val="0"/>
                <w:iCs w:val="0"/>
                <w:color w:val="000000"/>
                <w:kern w:val="2"/>
                <w:sz w:val="18"/>
                <w:szCs w:val="18"/>
                <w:u w:val="none"/>
                <w:lang w:val="en-US" w:eastAsia="zh-CN" w:bidi="ar-SA"/>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6057D">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AFAC">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A7F5">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5DBE4">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D958">
            <w:pPr>
              <w:jc w:val="left"/>
              <w:rPr>
                <w:rFonts w:hint="eastAsia" w:ascii="仿宋" w:hAnsi="仿宋" w:eastAsia="仿宋" w:cs="仿宋"/>
                <w:i w:val="0"/>
                <w:iCs w:val="0"/>
                <w:color w:val="000000"/>
                <w:kern w:val="2"/>
                <w:sz w:val="18"/>
                <w:szCs w:val="18"/>
                <w:u w:val="none"/>
                <w:lang w:val="en-US" w:eastAsia="zh-CN" w:bidi="ar-SA"/>
              </w:rPr>
            </w:pPr>
          </w:p>
        </w:tc>
      </w:tr>
      <w:tr w14:paraId="08C5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F26">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DF0F">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对焊式球阀</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26108">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PN63 DN10 BWφ14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29EB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AE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9167">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15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F590">
            <w:pPr>
              <w:jc w:val="left"/>
              <w:rPr>
                <w:rFonts w:hint="eastAsia" w:ascii="仿宋" w:hAnsi="仿宋" w:eastAsia="仿宋" w:cs="仿宋"/>
                <w:i w:val="0"/>
                <w:iCs w:val="0"/>
                <w:color w:val="000000"/>
                <w:kern w:val="2"/>
                <w:sz w:val="18"/>
                <w:szCs w:val="18"/>
                <w:u w:val="none"/>
                <w:lang w:val="en-US" w:eastAsia="zh-CN" w:bidi="ar-SA"/>
              </w:rPr>
            </w:pPr>
          </w:p>
        </w:tc>
      </w:tr>
      <w:tr w14:paraId="705F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1EA">
            <w:pPr>
              <w:jc w:val="left"/>
              <w:rPr>
                <w:rFonts w:hint="eastAsia" w:ascii="仿宋" w:hAnsi="仿宋" w:eastAsia="仿宋" w:cs="仿宋"/>
                <w:i w:val="0"/>
                <w:iCs w:val="0"/>
                <w:color w:val="000000"/>
                <w:kern w:val="2"/>
                <w:sz w:val="18"/>
                <w:szCs w:val="18"/>
                <w:u w:val="none"/>
                <w:lang w:val="en-US" w:eastAsia="zh-CN" w:bidi="ar-SA"/>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4D89">
            <w:pPr>
              <w:jc w:val="left"/>
              <w:rPr>
                <w:rFonts w:hint="eastAsia" w:ascii="仿宋" w:hAnsi="仿宋" w:eastAsia="仿宋" w:cs="仿宋"/>
                <w:i w:val="0"/>
                <w:iCs w:val="0"/>
                <w:color w:val="000000"/>
                <w:kern w:val="2"/>
                <w:sz w:val="18"/>
                <w:szCs w:val="18"/>
                <w:u w:val="none"/>
                <w:lang w:val="en-US" w:eastAsia="zh-CN" w:bidi="ar-SA"/>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87A0B">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5AB7">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2018">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85D55">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B5D">
            <w:pPr>
              <w:jc w:val="left"/>
              <w:rPr>
                <w:rFonts w:hint="eastAsia" w:ascii="仿宋" w:hAnsi="仿宋" w:eastAsia="仿宋" w:cs="仿宋"/>
                <w:i w:val="0"/>
                <w:iCs w:val="0"/>
                <w:color w:val="000000"/>
                <w:kern w:val="2"/>
                <w:sz w:val="18"/>
                <w:szCs w:val="18"/>
                <w:u w:val="none"/>
                <w:lang w:val="en-US" w:eastAsia="zh-CN" w:bidi="ar-SA"/>
              </w:rPr>
            </w:pPr>
          </w:p>
        </w:tc>
      </w:tr>
      <w:tr w14:paraId="3B53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64F">
            <w:pPr>
              <w:jc w:val="left"/>
              <w:rPr>
                <w:rFonts w:hint="eastAsia" w:ascii="仿宋" w:hAnsi="仿宋" w:eastAsia="仿宋" w:cs="仿宋"/>
                <w:i w:val="0"/>
                <w:iCs w:val="0"/>
                <w:color w:val="000000"/>
                <w:kern w:val="2"/>
                <w:sz w:val="18"/>
                <w:szCs w:val="18"/>
                <w:u w:val="none"/>
                <w:lang w:val="en-US" w:eastAsia="zh-CN" w:bidi="ar-SA"/>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695E">
            <w:pPr>
              <w:jc w:val="left"/>
              <w:rPr>
                <w:rFonts w:hint="eastAsia" w:ascii="仿宋" w:hAnsi="仿宋" w:eastAsia="仿宋" w:cs="仿宋"/>
                <w:i w:val="0"/>
                <w:iCs w:val="0"/>
                <w:color w:val="000000"/>
                <w:kern w:val="2"/>
                <w:sz w:val="18"/>
                <w:szCs w:val="18"/>
                <w:u w:val="none"/>
                <w:lang w:val="en-US" w:eastAsia="zh-CN" w:bidi="ar-SA"/>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B2FCD">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6E1E9">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324">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3EC74">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7CD">
            <w:pPr>
              <w:jc w:val="left"/>
              <w:rPr>
                <w:rFonts w:hint="eastAsia" w:ascii="仿宋" w:hAnsi="仿宋" w:eastAsia="仿宋" w:cs="仿宋"/>
                <w:i w:val="0"/>
                <w:iCs w:val="0"/>
                <w:color w:val="000000"/>
                <w:kern w:val="2"/>
                <w:sz w:val="18"/>
                <w:szCs w:val="18"/>
                <w:u w:val="none"/>
                <w:lang w:val="en-US" w:eastAsia="zh-CN" w:bidi="ar-SA"/>
              </w:rPr>
            </w:pPr>
          </w:p>
        </w:tc>
      </w:tr>
      <w:tr w14:paraId="432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75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七</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6E1">
            <w:pPr>
              <w:keepNext w:val="0"/>
              <w:keepLines w:val="0"/>
              <w:widowControl/>
              <w:suppressLineNumbers w:val="0"/>
              <w:jc w:val="left"/>
              <w:textAlignment w:val="center"/>
              <w:rPr>
                <w:rFonts w:hint="eastAsia" w:ascii="仿宋" w:hAnsi="仿宋" w:eastAsia="仿宋" w:cs="仿宋"/>
                <w:b/>
                <w:bCs/>
                <w:i w:val="0"/>
                <w:iCs w:val="0"/>
                <w:color w:val="000000"/>
                <w:kern w:val="2"/>
                <w:sz w:val="18"/>
                <w:szCs w:val="18"/>
                <w:u w:val="none"/>
                <w:lang w:val="en-US" w:eastAsia="zh-CN" w:bidi="ar-SA"/>
              </w:rPr>
            </w:pPr>
            <w:r>
              <w:rPr>
                <w:rFonts w:hint="eastAsia" w:ascii="仿宋" w:hAnsi="仿宋" w:eastAsia="仿宋" w:cs="仿宋"/>
                <w:b/>
                <w:bCs/>
                <w:i w:val="0"/>
                <w:iCs w:val="0"/>
                <w:color w:val="000000"/>
                <w:kern w:val="0"/>
                <w:sz w:val="18"/>
                <w:szCs w:val="18"/>
                <w:u w:val="none"/>
                <w:lang w:val="en-US" w:eastAsia="zh-CN" w:bidi="ar"/>
              </w:rPr>
              <w:t>其它</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EF4C3">
            <w:pPr>
              <w:jc w:val="left"/>
              <w:rPr>
                <w:rFonts w:hint="eastAsia" w:ascii="仿宋" w:hAnsi="仿宋" w:eastAsia="仿宋" w:cs="仿宋"/>
                <w:i w:val="0"/>
                <w:iCs w:val="0"/>
                <w:color w:val="000000"/>
                <w:kern w:val="2"/>
                <w:sz w:val="18"/>
                <w:szCs w:val="18"/>
                <w:u w:val="none"/>
                <w:lang w:val="en-US" w:eastAsia="zh-CN" w:bidi="ar-SA"/>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78082">
            <w:pPr>
              <w:jc w:val="left"/>
              <w:rPr>
                <w:rFonts w:hint="eastAsia" w:ascii="仿宋" w:hAnsi="仿宋" w:eastAsia="仿宋" w:cs="仿宋"/>
                <w:i w:val="0"/>
                <w:iCs w:val="0"/>
                <w:color w:val="000000"/>
                <w:kern w:val="2"/>
                <w:sz w:val="18"/>
                <w:szCs w:val="18"/>
                <w:u w:val="none"/>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A6CB">
            <w:pPr>
              <w:jc w:val="left"/>
              <w:rPr>
                <w:rFonts w:hint="eastAsia" w:ascii="仿宋" w:hAnsi="仿宋" w:eastAsia="仿宋" w:cs="仿宋"/>
                <w:i w:val="0"/>
                <w:iCs w:val="0"/>
                <w:color w:val="000000"/>
                <w:kern w:val="2"/>
                <w:sz w:val="18"/>
                <w:szCs w:val="18"/>
                <w:u w:val="none"/>
                <w:lang w:val="en-US" w:eastAsia="zh-CN" w:bidi="ar-SA"/>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68B49">
            <w:pPr>
              <w:jc w:val="left"/>
              <w:rPr>
                <w:rFonts w:hint="eastAsia" w:ascii="仿宋" w:hAnsi="仿宋" w:eastAsia="仿宋" w:cs="仿宋"/>
                <w:i w:val="0"/>
                <w:iCs w:val="0"/>
                <w:color w:val="000000"/>
                <w:kern w:val="2"/>
                <w:sz w:val="18"/>
                <w:szCs w:val="18"/>
                <w:u w:val="none"/>
                <w:lang w:val="en-US" w:eastAsia="zh-CN" w:bidi="ar-SA"/>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2F9">
            <w:pPr>
              <w:jc w:val="left"/>
              <w:rPr>
                <w:rFonts w:hint="eastAsia" w:ascii="仿宋" w:hAnsi="仿宋" w:eastAsia="仿宋" w:cs="仿宋"/>
                <w:i w:val="0"/>
                <w:iCs w:val="0"/>
                <w:color w:val="000000"/>
                <w:kern w:val="2"/>
                <w:sz w:val="18"/>
                <w:szCs w:val="18"/>
                <w:u w:val="none"/>
                <w:lang w:val="en-US" w:eastAsia="zh-CN" w:bidi="ar-SA"/>
              </w:rPr>
            </w:pPr>
          </w:p>
        </w:tc>
      </w:tr>
      <w:tr w14:paraId="62EB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A2D">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F7B">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底板</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83DEA">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200×200×6</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79955">
            <w:pPr>
              <w:keepNext w:val="0"/>
              <w:keepLines w:val="0"/>
              <w:widowControl/>
              <w:suppressLineNumbers w:val="0"/>
              <w:jc w:val="left"/>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适</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3B5A">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块</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2743C">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 xml:space="preserve">20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87A">
            <w:pPr>
              <w:jc w:val="left"/>
              <w:rPr>
                <w:rFonts w:hint="eastAsia" w:ascii="仿宋" w:hAnsi="仿宋" w:eastAsia="仿宋" w:cs="仿宋"/>
                <w:i w:val="0"/>
                <w:iCs w:val="0"/>
                <w:color w:val="000000"/>
                <w:kern w:val="2"/>
                <w:sz w:val="18"/>
                <w:szCs w:val="18"/>
                <w:u w:val="none"/>
                <w:lang w:val="en-US" w:eastAsia="zh-CN" w:bidi="ar-SA"/>
              </w:rPr>
            </w:pPr>
          </w:p>
        </w:tc>
      </w:tr>
      <w:tr w14:paraId="0F03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E46F">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3183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EF5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D4A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DDC5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D19">
            <w:pPr>
              <w:jc w:val="left"/>
              <w:rPr>
                <w:rFonts w:hint="eastAsia" w:ascii="仿宋" w:hAnsi="仿宋" w:eastAsia="仿宋" w:cs="仿宋"/>
                <w:i w:val="0"/>
                <w:iCs w:val="0"/>
                <w:color w:val="000000"/>
                <w:sz w:val="18"/>
                <w:szCs w:val="18"/>
                <w:u w:val="none"/>
              </w:rPr>
            </w:pPr>
          </w:p>
        </w:tc>
      </w:tr>
      <w:tr w14:paraId="2521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4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77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8F5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65A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F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12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F6A">
            <w:pPr>
              <w:jc w:val="left"/>
              <w:rPr>
                <w:rFonts w:hint="eastAsia" w:ascii="仿宋" w:hAnsi="仿宋" w:eastAsia="仿宋" w:cs="仿宋"/>
                <w:i w:val="0"/>
                <w:iCs w:val="0"/>
                <w:color w:val="000000"/>
                <w:sz w:val="18"/>
                <w:szCs w:val="18"/>
                <w:u w:val="none"/>
              </w:rPr>
            </w:pPr>
          </w:p>
        </w:tc>
      </w:tr>
      <w:tr w14:paraId="3AC6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BF3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B22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5421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D90B1">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939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847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D3E">
            <w:pPr>
              <w:jc w:val="left"/>
              <w:rPr>
                <w:rFonts w:hint="eastAsia" w:ascii="仿宋" w:hAnsi="仿宋" w:eastAsia="仿宋" w:cs="仿宋"/>
                <w:i w:val="0"/>
                <w:iCs w:val="0"/>
                <w:color w:val="000000"/>
                <w:sz w:val="18"/>
                <w:szCs w:val="18"/>
                <w:u w:val="none"/>
              </w:rPr>
            </w:pPr>
          </w:p>
        </w:tc>
      </w:tr>
      <w:tr w14:paraId="2762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B13AF5">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3" name="image1_SpCnt_5"/>
                  <wp:cNvGraphicFramePr/>
                  <a:graphic xmlns:a="http://schemas.openxmlformats.org/drawingml/2006/main">
                    <a:graphicData uri="http://schemas.openxmlformats.org/drawingml/2006/picture">
                      <pic:pic xmlns:pic="http://schemas.openxmlformats.org/drawingml/2006/picture">
                        <pic:nvPicPr>
                          <pic:cNvPr id="3" name="image1_SpCnt_5"/>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41275</wp:posOffset>
                  </wp:positionH>
                  <wp:positionV relativeFrom="paragraph">
                    <wp:posOffset>80010</wp:posOffset>
                  </wp:positionV>
                  <wp:extent cx="343535" cy="311150"/>
                  <wp:effectExtent l="0" t="0" r="8890" b="3175"/>
                  <wp:wrapNone/>
                  <wp:docPr id="7" name="image4"/>
                  <wp:cNvGraphicFramePr/>
                  <a:graphic xmlns:a="http://schemas.openxmlformats.org/drawingml/2006/main">
                    <a:graphicData uri="http://schemas.openxmlformats.org/drawingml/2006/picture">
                      <pic:pic xmlns:pic="http://schemas.openxmlformats.org/drawingml/2006/picture">
                        <pic:nvPicPr>
                          <pic:cNvPr id="7" name="image4"/>
                          <pic:cNvPicPr/>
                        </pic:nvPicPr>
                        <pic:blipFill>
                          <a:blip r:embed="rId7"/>
                          <a:stretch>
                            <a:fillRect/>
                          </a:stretch>
                        </pic:blipFill>
                        <pic:spPr>
                          <a:xfrm>
                            <a:off x="0" y="0"/>
                            <a:ext cx="343535"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9" name="image1_SpCnt_6"/>
                  <wp:cNvGraphicFramePr/>
                  <a:graphic xmlns:a="http://schemas.openxmlformats.org/drawingml/2006/main">
                    <a:graphicData uri="http://schemas.openxmlformats.org/drawingml/2006/picture">
                      <pic:pic xmlns:pic="http://schemas.openxmlformats.org/drawingml/2006/picture">
                        <pic:nvPicPr>
                          <pic:cNvPr id="9" name="image1_SpCnt_6"/>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0D7A0F76">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3A41FF7C">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61272F">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MVR项目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3A9258">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A332S232-K-31</w:t>
            </w:r>
          </w:p>
        </w:tc>
      </w:tr>
      <w:tr w14:paraId="662D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AD9E2F">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0194C">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电气设备材料表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40D65">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2B13EE9">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2D14877">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1726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6E5AA3">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F058">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4D6536">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F7EC63">
            <w:pPr>
              <w:spacing w:line="240" w:lineRule="auto"/>
              <w:jc w:val="left"/>
              <w:rPr>
                <w:rFonts w:hint="eastAsia" w:ascii="仿宋" w:hAnsi="仿宋" w:eastAsia="仿宋" w:cs="仿宋"/>
                <w:i w:val="0"/>
                <w:iCs w:val="0"/>
                <w:color w:val="000000"/>
                <w:sz w:val="18"/>
                <w:szCs w:val="18"/>
                <w:u w:val="none"/>
              </w:rPr>
            </w:pPr>
          </w:p>
        </w:tc>
      </w:tr>
      <w:tr w14:paraId="4909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0082AC">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89A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36198566">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47E9C">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2C0717B5">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B9F0C">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67308">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107C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6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220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F9855">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B5E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68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B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0D02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B1B8313">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FF77A80">
            <w:pPr>
              <w:spacing w:line="240" w:lineRule="auto"/>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阻燃型屏蔽双绞控制    软电缆</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DA5357">
            <w:pPr>
              <w:jc w:val="left"/>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1×2×1.5mm2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E03A31">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ZRA-DJYVPR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FA9F19B">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608089">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50000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29E4297">
            <w:pPr>
              <w:jc w:val="left"/>
              <w:rPr>
                <w:rFonts w:hint="eastAsia" w:ascii="仿宋" w:hAnsi="仿宋" w:eastAsia="仿宋" w:cs="仿宋"/>
                <w:i w:val="0"/>
                <w:iCs w:val="0"/>
                <w:color w:val="000000"/>
                <w:sz w:val="18"/>
                <w:szCs w:val="18"/>
                <w:u w:val="none"/>
              </w:rPr>
            </w:pPr>
          </w:p>
        </w:tc>
      </w:tr>
      <w:tr w14:paraId="49A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4D35414">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98597EF">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0605D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1394A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711EA18">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CF401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75C0144">
            <w:pPr>
              <w:jc w:val="left"/>
              <w:rPr>
                <w:rFonts w:hint="eastAsia" w:ascii="仿宋" w:hAnsi="仿宋" w:eastAsia="仿宋" w:cs="仿宋"/>
                <w:i w:val="0"/>
                <w:iCs w:val="0"/>
                <w:color w:val="000000"/>
                <w:sz w:val="18"/>
                <w:szCs w:val="18"/>
                <w:u w:val="none"/>
              </w:rPr>
            </w:pPr>
          </w:p>
        </w:tc>
      </w:tr>
      <w:tr w14:paraId="520B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DAEE">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8EC">
            <w:pPr>
              <w:spacing w:line="240" w:lineRule="auto"/>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阻燃型屏蔽双绞控制    软电缆</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2E338E">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F2885F">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ZRA-KWPR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EB09270">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9674C">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1500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1BE644D">
            <w:pPr>
              <w:jc w:val="left"/>
              <w:rPr>
                <w:rFonts w:hint="eastAsia" w:ascii="仿宋" w:hAnsi="仿宋" w:eastAsia="仿宋" w:cs="仿宋"/>
                <w:i w:val="0"/>
                <w:iCs w:val="0"/>
                <w:color w:val="000000"/>
                <w:sz w:val="18"/>
                <w:szCs w:val="18"/>
                <w:u w:val="none"/>
              </w:rPr>
            </w:pPr>
          </w:p>
        </w:tc>
      </w:tr>
      <w:tr w14:paraId="156D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D125C07">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ADFBD30">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66355A">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90C9A2">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ZRA-KWPR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2C05D15">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2D0112">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961B56E">
            <w:pPr>
              <w:jc w:val="left"/>
              <w:rPr>
                <w:rFonts w:hint="eastAsia" w:ascii="仿宋" w:hAnsi="仿宋" w:eastAsia="仿宋" w:cs="仿宋"/>
                <w:i w:val="0"/>
                <w:iCs w:val="0"/>
                <w:color w:val="000000"/>
                <w:sz w:val="18"/>
                <w:szCs w:val="18"/>
                <w:u w:val="none"/>
              </w:rPr>
            </w:pPr>
          </w:p>
        </w:tc>
      </w:tr>
      <w:tr w14:paraId="3592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55D">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1F98">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30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423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ZRA-KWPR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C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F31B">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13A9">
            <w:pPr>
              <w:jc w:val="left"/>
              <w:rPr>
                <w:rFonts w:hint="eastAsia" w:ascii="仿宋" w:hAnsi="仿宋" w:eastAsia="仿宋" w:cs="仿宋"/>
                <w:i w:val="0"/>
                <w:iCs w:val="0"/>
                <w:color w:val="000000"/>
                <w:sz w:val="18"/>
                <w:szCs w:val="18"/>
                <w:u w:val="none"/>
              </w:rPr>
            </w:pPr>
          </w:p>
        </w:tc>
      </w:tr>
      <w:tr w14:paraId="0CB9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CE2">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F7A">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DDF2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7D2C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EDB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86B47">
            <w:pPr>
              <w:jc w:val="left"/>
              <w:rPr>
                <w:rFonts w:hint="eastAsia" w:ascii="仿宋" w:hAnsi="仿宋" w:eastAsia="仿宋" w:cs="仿宋"/>
                <w:i w:val="0"/>
                <w:iCs w:val="0"/>
                <w:color w:val="000000"/>
                <w:sz w:val="18"/>
                <w:szCs w:val="18"/>
                <w:u w:val="none"/>
                <w:lang w:val="en-US" w:eastAsia="zh-CN"/>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C2C">
            <w:pPr>
              <w:jc w:val="left"/>
              <w:rPr>
                <w:rFonts w:hint="eastAsia" w:ascii="仿宋" w:hAnsi="仿宋" w:eastAsia="仿宋" w:cs="仿宋"/>
                <w:i w:val="0"/>
                <w:iCs w:val="0"/>
                <w:color w:val="000000"/>
                <w:sz w:val="18"/>
                <w:szCs w:val="18"/>
                <w:u w:val="none"/>
              </w:rPr>
            </w:pPr>
          </w:p>
        </w:tc>
      </w:tr>
      <w:tr w14:paraId="34A3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35A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1ADA">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069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20D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F570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034">
            <w:pPr>
              <w:jc w:val="left"/>
              <w:rPr>
                <w:rFonts w:hint="eastAsia" w:ascii="仿宋" w:hAnsi="仿宋" w:eastAsia="仿宋" w:cs="仿宋"/>
                <w:i w:val="0"/>
                <w:iCs w:val="0"/>
                <w:color w:val="000000"/>
                <w:sz w:val="18"/>
                <w:szCs w:val="18"/>
                <w:u w:val="none"/>
              </w:rPr>
            </w:pPr>
          </w:p>
        </w:tc>
      </w:tr>
      <w:tr w14:paraId="4693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00C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F14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21A8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CB18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B54D">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8425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A44">
            <w:pPr>
              <w:jc w:val="left"/>
              <w:rPr>
                <w:rFonts w:hint="eastAsia" w:ascii="仿宋" w:hAnsi="仿宋" w:eastAsia="仿宋" w:cs="仿宋"/>
                <w:i w:val="0"/>
                <w:iCs w:val="0"/>
                <w:color w:val="000000"/>
                <w:sz w:val="18"/>
                <w:szCs w:val="18"/>
                <w:u w:val="none"/>
              </w:rPr>
            </w:pPr>
          </w:p>
        </w:tc>
      </w:tr>
      <w:tr w14:paraId="2B89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E862">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EA1B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723C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5A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E1001">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346D">
            <w:pPr>
              <w:jc w:val="left"/>
              <w:rPr>
                <w:rFonts w:hint="eastAsia" w:ascii="仿宋" w:hAnsi="仿宋" w:eastAsia="仿宋" w:cs="仿宋"/>
                <w:i w:val="0"/>
                <w:iCs w:val="0"/>
                <w:color w:val="000000"/>
                <w:sz w:val="18"/>
                <w:szCs w:val="18"/>
                <w:u w:val="none"/>
              </w:rPr>
            </w:pPr>
          </w:p>
        </w:tc>
      </w:tr>
      <w:tr w14:paraId="2B4C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98A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C48F">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E9CF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0177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13C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823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026D">
            <w:pPr>
              <w:jc w:val="left"/>
              <w:rPr>
                <w:rFonts w:hint="eastAsia" w:ascii="仿宋" w:hAnsi="仿宋" w:eastAsia="仿宋" w:cs="仿宋"/>
                <w:i w:val="0"/>
                <w:iCs w:val="0"/>
                <w:color w:val="000000"/>
                <w:sz w:val="18"/>
                <w:szCs w:val="18"/>
                <w:u w:val="none"/>
              </w:rPr>
            </w:pPr>
          </w:p>
        </w:tc>
      </w:tr>
      <w:tr w14:paraId="1138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4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3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DF3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E36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08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8E0">
            <w:pPr>
              <w:jc w:val="left"/>
              <w:rPr>
                <w:rFonts w:hint="eastAsia" w:ascii="仿宋" w:hAnsi="仿宋" w:eastAsia="仿宋" w:cs="仿宋"/>
                <w:i w:val="0"/>
                <w:iCs w:val="0"/>
                <w:color w:val="000000"/>
                <w:sz w:val="18"/>
                <w:szCs w:val="18"/>
                <w:u w:val="none"/>
              </w:rPr>
            </w:pPr>
          </w:p>
        </w:tc>
      </w:tr>
      <w:tr w14:paraId="2C6B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60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5A5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11D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7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A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E10B">
            <w:pPr>
              <w:jc w:val="left"/>
              <w:rPr>
                <w:rFonts w:hint="eastAsia" w:ascii="仿宋" w:hAnsi="仿宋" w:eastAsia="仿宋" w:cs="仿宋"/>
                <w:i w:val="0"/>
                <w:iCs w:val="0"/>
                <w:color w:val="000000"/>
                <w:sz w:val="18"/>
                <w:szCs w:val="18"/>
                <w:u w:val="none"/>
              </w:rPr>
            </w:pPr>
          </w:p>
        </w:tc>
      </w:tr>
      <w:tr w14:paraId="06A3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D9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6D26">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883C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8DB5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86F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94ED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D47">
            <w:pPr>
              <w:jc w:val="left"/>
              <w:rPr>
                <w:rFonts w:hint="eastAsia" w:ascii="仿宋" w:hAnsi="仿宋" w:eastAsia="仿宋" w:cs="仿宋"/>
                <w:i w:val="0"/>
                <w:iCs w:val="0"/>
                <w:color w:val="000000"/>
                <w:sz w:val="18"/>
                <w:szCs w:val="18"/>
                <w:u w:val="none"/>
              </w:rPr>
            </w:pPr>
          </w:p>
        </w:tc>
      </w:tr>
      <w:tr w14:paraId="1D5D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B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948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E92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C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41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E81">
            <w:pPr>
              <w:jc w:val="left"/>
              <w:rPr>
                <w:rFonts w:hint="eastAsia" w:ascii="仿宋" w:hAnsi="仿宋" w:eastAsia="仿宋" w:cs="仿宋"/>
                <w:i w:val="0"/>
                <w:iCs w:val="0"/>
                <w:color w:val="000000"/>
                <w:sz w:val="18"/>
                <w:szCs w:val="18"/>
                <w:u w:val="none"/>
              </w:rPr>
            </w:pPr>
          </w:p>
        </w:tc>
      </w:tr>
      <w:tr w14:paraId="0962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E05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C49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C95A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EB46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13F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6D85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93D">
            <w:pPr>
              <w:jc w:val="left"/>
              <w:rPr>
                <w:rFonts w:hint="eastAsia" w:ascii="仿宋" w:hAnsi="仿宋" w:eastAsia="仿宋" w:cs="仿宋"/>
                <w:i w:val="0"/>
                <w:iCs w:val="0"/>
                <w:color w:val="000000"/>
                <w:sz w:val="18"/>
                <w:szCs w:val="18"/>
                <w:u w:val="none"/>
              </w:rPr>
            </w:pPr>
          </w:p>
        </w:tc>
      </w:tr>
      <w:tr w14:paraId="55FD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FAA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49D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04DB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AC53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EB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FA4E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9F4A">
            <w:pPr>
              <w:jc w:val="left"/>
              <w:rPr>
                <w:rFonts w:hint="eastAsia" w:ascii="仿宋" w:hAnsi="仿宋" w:eastAsia="仿宋" w:cs="仿宋"/>
                <w:i w:val="0"/>
                <w:iCs w:val="0"/>
                <w:color w:val="000000"/>
                <w:sz w:val="18"/>
                <w:szCs w:val="18"/>
                <w:u w:val="none"/>
              </w:rPr>
            </w:pPr>
          </w:p>
        </w:tc>
      </w:tr>
      <w:tr w14:paraId="7752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A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C46">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82AC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D8E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DCA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BBED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DB0C">
            <w:pPr>
              <w:jc w:val="left"/>
              <w:rPr>
                <w:rFonts w:hint="eastAsia" w:ascii="仿宋" w:hAnsi="仿宋" w:eastAsia="仿宋" w:cs="仿宋"/>
                <w:i w:val="0"/>
                <w:iCs w:val="0"/>
                <w:color w:val="000000"/>
                <w:sz w:val="18"/>
                <w:szCs w:val="18"/>
                <w:u w:val="none"/>
              </w:rPr>
            </w:pPr>
          </w:p>
        </w:tc>
      </w:tr>
      <w:tr w14:paraId="5152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AC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FF8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71D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D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C5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5E22">
            <w:pPr>
              <w:jc w:val="left"/>
              <w:rPr>
                <w:rFonts w:hint="eastAsia" w:ascii="仿宋" w:hAnsi="仿宋" w:eastAsia="仿宋" w:cs="仿宋"/>
                <w:i w:val="0"/>
                <w:iCs w:val="0"/>
                <w:color w:val="000000"/>
                <w:sz w:val="18"/>
                <w:szCs w:val="18"/>
                <w:u w:val="none"/>
              </w:rPr>
            </w:pPr>
          </w:p>
        </w:tc>
      </w:tr>
      <w:tr w14:paraId="4D25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63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60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A31B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FE8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94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2CC1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C2CB">
            <w:pPr>
              <w:jc w:val="left"/>
              <w:rPr>
                <w:rFonts w:hint="eastAsia" w:ascii="仿宋" w:hAnsi="仿宋" w:eastAsia="仿宋" w:cs="仿宋"/>
                <w:i w:val="0"/>
                <w:iCs w:val="0"/>
                <w:color w:val="000000"/>
                <w:sz w:val="18"/>
                <w:szCs w:val="18"/>
                <w:u w:val="none"/>
              </w:rPr>
            </w:pPr>
          </w:p>
        </w:tc>
      </w:tr>
    </w:tbl>
    <w:p w14:paraId="2F12346A">
      <w:pPr>
        <w:rPr>
          <w:rFonts w:hint="eastAsia"/>
        </w:rPr>
      </w:pPr>
    </w:p>
    <w:p w14:paraId="3DEBB13D">
      <w:pPr>
        <w:rPr>
          <w:rFonts w:hint="eastAsia"/>
          <w:sz w:val="28"/>
          <w:szCs w:val="28"/>
          <w:lang w:val="en-US" w:eastAsia="zh-CN"/>
        </w:rPr>
      </w:pPr>
      <w:r>
        <w:rPr>
          <w:rFonts w:hint="eastAsia"/>
          <w:lang w:eastAsia="zh-CN"/>
        </w:rPr>
        <w:t>附件一：</w:t>
      </w:r>
      <w:r>
        <w:rPr>
          <w:rFonts w:hint="eastAsia" w:asciiTheme="minorEastAsia" w:hAnsiTheme="minorEastAsia" w:eastAsiaTheme="minorEastAsia" w:cstheme="minorEastAsia"/>
          <w:b w:val="0"/>
          <w:bCs/>
          <w:color w:val="000000"/>
          <w:kern w:val="0"/>
          <w:sz w:val="24"/>
          <w:highlight w:val="none"/>
          <w:lang w:val="en-US" w:eastAsia="zh-CN"/>
        </w:rPr>
        <w:t>仪表设备铭牌</w:t>
      </w:r>
    </w:p>
    <w:p w14:paraId="061B4DF9">
      <w:pPr>
        <w:rPr>
          <w:rFonts w:hint="eastAsia"/>
          <w:sz w:val="28"/>
          <w:szCs w:val="28"/>
          <w:lang w:val="en-US" w:eastAsia="zh-CN"/>
        </w:rPr>
      </w:pPr>
    </w:p>
    <w:p w14:paraId="6151551D">
      <w:pPr>
        <w:rPr>
          <w:rFonts w:hint="eastAsia"/>
          <w:sz w:val="28"/>
          <w:szCs w:val="28"/>
          <w:lang w:val="en-US" w:eastAsia="zh-CN"/>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158750</wp:posOffset>
                </wp:positionH>
                <wp:positionV relativeFrom="paragraph">
                  <wp:posOffset>209550</wp:posOffset>
                </wp:positionV>
                <wp:extent cx="5735955" cy="3619500"/>
                <wp:effectExtent l="6350" t="6350" r="10795" b="12700"/>
                <wp:wrapNone/>
                <wp:docPr id="1" name="矩形 1"/>
                <wp:cNvGraphicFramePr/>
                <a:graphic xmlns:a="http://schemas.openxmlformats.org/drawingml/2006/main">
                  <a:graphicData uri="http://schemas.microsoft.com/office/word/2010/wordprocessingShape">
                    <wps:wsp>
                      <wps:cNvSpPr/>
                      <wps:spPr>
                        <a:xfrm>
                          <a:off x="1160780" y="1195705"/>
                          <a:ext cx="5735955" cy="36195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CA6871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16.5pt;height:285pt;width:451.65pt;z-index:251661312;v-text-anchor:middle;mso-width-relative:page;mso-height-relative:page;" fillcolor="#FFFFFF [3201]" filled="t" stroked="t" coordsize="21600,21600" o:gfxdata="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dmE1XXAAAACQEAAA8AAAAA&#10;AAAAAQAgAAAAIgAAAGRycy9kb3ducmV2LnhtbFBLAQIUABQAAAAIAIdO4kB3vVrQhwIAAAwFAAAO&#10;AAAAAAAAAAEAIAAAACYBAABkcnMvZTJvRG9jLnhtbFBLBQYAAAAABgAGAFkBAAAfBgAAAAA=&#10;">
                <v:fill on="t" focussize="0,0"/>
                <v:stroke weight="1pt" color="#5B9BD5 [3204]" miterlimit="8" joinstyle="miter"/>
                <v:imagedata o:title=""/>
                <o:lock v:ext="edit" aspectratio="f"/>
                <v:textbox>
                  <w:txbxContent>
                    <w:p w14:paraId="4CA68719">
                      <w:pPr>
                        <w:jc w:val="center"/>
                      </w:pPr>
                    </w:p>
                  </w:txbxContent>
                </v:textbox>
              </v:rect>
            </w:pict>
          </mc:Fallback>
        </mc:AlternateContent>
      </w:r>
    </w:p>
    <w:p w14:paraId="1A1E5DC2">
      <w:pPr>
        <w:rPr>
          <w:rFonts w:hint="eastAsia"/>
          <w:sz w:val="28"/>
          <w:szCs w:val="28"/>
          <w:lang w:val="en-US" w:eastAsia="zh-CN"/>
        </w:rPr>
      </w:pPr>
      <w:r>
        <w:rPr>
          <w:sz w:val="28"/>
        </w:rPr>
        <mc:AlternateContent>
          <mc:Choice Requires="wps">
            <w:drawing>
              <wp:anchor distT="0" distB="0" distL="114300" distR="114300" simplePos="0" relativeHeight="251670528" behindDoc="0" locked="0" layoutInCell="1" allowOverlap="1">
                <wp:simplePos x="0" y="0"/>
                <wp:positionH relativeFrom="column">
                  <wp:posOffset>452120</wp:posOffset>
                </wp:positionH>
                <wp:positionV relativeFrom="paragraph">
                  <wp:posOffset>58420</wp:posOffset>
                </wp:positionV>
                <wp:extent cx="342900" cy="335280"/>
                <wp:effectExtent l="6350" t="6350" r="12700" b="10795"/>
                <wp:wrapNone/>
                <wp:docPr id="4" name="椭圆 4"/>
                <wp:cNvGraphicFramePr/>
                <a:graphic xmlns:a="http://schemas.openxmlformats.org/drawingml/2006/main">
                  <a:graphicData uri="http://schemas.microsoft.com/office/word/2010/wordprocessingShape">
                    <wps:wsp>
                      <wps:cNvSpPr/>
                      <wps:spPr>
                        <a:xfrm>
                          <a:off x="1153795" y="2492375"/>
                          <a:ext cx="342900" cy="3352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4E2A3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6pt;margin-top:4.6pt;height:26.4pt;width:27pt;z-index:251670528;v-text-anchor:middle;mso-width-relative:page;mso-height-relative:page;" fillcolor="#5B9BD5 [3204]" filled="t" stroked="t" coordsize="21600,21600" o:gfxdata="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6BOYddMAAAAHAQAADwAAAAAAAAABACAAAAAiAAAAZHJzL2Rvd25yZXYueG1sUEsBAhQAFAAAAAgA&#10;h07iQK7YxLycAgAALgUAAA4AAAAAAAAAAQAgAAAAIgEAAGRycy9lMm9Eb2MueG1sUEsFBgAAAAAG&#10;AAYAWQEAADAGAAAAAA==&#10;">
                <v:fill on="t" focussize="0,0"/>
                <v:stroke weight="1pt" color="#41719C [3204]" miterlimit="8" joinstyle="miter"/>
                <v:imagedata o:title=""/>
                <o:lock v:ext="edit" aspectratio="f"/>
                <v:textbox>
                  <w:txbxContent>
                    <w:p w14:paraId="6F4E2A3B">
                      <w:pPr>
                        <w:jc w:val="center"/>
                      </w:pPr>
                    </w:p>
                  </w:txbxContent>
                </v:textbox>
              </v:shape>
            </w:pict>
          </mc:Fallback>
        </mc:AlternateContent>
      </w:r>
    </w:p>
    <w:p w14:paraId="6CDC6DB9">
      <w:pPr>
        <w:rPr>
          <w:rFonts w:hint="eastAsia"/>
          <w:sz w:val="28"/>
          <w:szCs w:val="28"/>
          <w:lang w:val="en-US" w:eastAsia="zh-CN"/>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362585</wp:posOffset>
                </wp:positionH>
                <wp:positionV relativeFrom="paragraph">
                  <wp:posOffset>41910</wp:posOffset>
                </wp:positionV>
                <wp:extent cx="5542915" cy="712470"/>
                <wp:effectExtent l="0" t="0" r="0" b="0"/>
                <wp:wrapNone/>
                <wp:docPr id="2" name="文本框 2"/>
                <wp:cNvGraphicFramePr/>
                <a:graphic xmlns:a="http://schemas.openxmlformats.org/drawingml/2006/main">
                  <a:graphicData uri="http://schemas.microsoft.com/office/word/2010/wordprocessingShape">
                    <wps:wsp>
                      <wps:cNvSpPr txBox="1"/>
                      <wps:spPr>
                        <a:xfrm>
                          <a:off x="2694940" y="1417955"/>
                          <a:ext cx="5542915" cy="712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C4EDB">
                            <w:pPr>
                              <w:ind w:firstLine="1928" w:firstLineChars="400"/>
                              <w:jc w:val="both"/>
                              <w:rPr>
                                <w:rFonts w:hint="eastAsia" w:eastAsiaTheme="minorEastAsia"/>
                                <w:b/>
                                <w:bCs/>
                                <w:sz w:val="48"/>
                                <w:szCs w:val="48"/>
                                <w:lang w:val="en-US" w:eastAsia="zh-CN"/>
                              </w:rPr>
                            </w:pPr>
                            <w:r>
                              <w:rPr>
                                <w:rFonts w:hint="eastAsia"/>
                                <w:b/>
                                <w:bCs/>
                                <w:sz w:val="48"/>
                                <w:szCs w:val="48"/>
                                <w:lang w:val="en-US" w:eastAsia="zh-CN"/>
                              </w:rPr>
                              <w:t>东 南 电 化 烧 碱 装 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5pt;margin-top:3.3pt;height:56.1pt;width:436.45pt;z-index:251662336;mso-width-relative:page;mso-height-relative:page;" filled="f" stroked="f" coordsize="21600,21600" o:gfxdata="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QQg8LZAAAACAEAAA8AAAAAAAAA&#10;AQAgAAAAIgAAAGRycy9kb3ducmV2LnhtbFBLAQIUABQAAAAIAIdO4kBaw3jMSQIAAHIEAAAOAAAA&#10;AAAAAAEAIAAAACgBAABkcnMvZTJvRG9jLnhtbFBLBQYAAAAABgAGAFkBAADjBQAAAAA=&#10;">
                <v:fill on="f" focussize="0,0"/>
                <v:stroke on="f" weight="0.5pt"/>
                <v:imagedata o:title=""/>
                <o:lock v:ext="edit" aspectratio="f"/>
                <v:textbox>
                  <w:txbxContent>
                    <w:p w14:paraId="2F3C4EDB">
                      <w:pPr>
                        <w:ind w:firstLine="1928" w:firstLineChars="400"/>
                        <w:jc w:val="both"/>
                        <w:rPr>
                          <w:rFonts w:hint="eastAsia" w:eastAsiaTheme="minorEastAsia"/>
                          <w:b/>
                          <w:bCs/>
                          <w:sz w:val="48"/>
                          <w:szCs w:val="48"/>
                          <w:lang w:val="en-US" w:eastAsia="zh-CN"/>
                        </w:rPr>
                      </w:pPr>
                      <w:r>
                        <w:rPr>
                          <w:rFonts w:hint="eastAsia"/>
                          <w:b/>
                          <w:bCs/>
                          <w:sz w:val="48"/>
                          <w:szCs w:val="48"/>
                          <w:lang w:val="en-US" w:eastAsia="zh-CN"/>
                        </w:rPr>
                        <w:t>东 南 电 化 烧 碱 装 置</w:t>
                      </w:r>
                    </w:p>
                  </w:txbxContent>
                </v:textbox>
              </v:shape>
            </w:pict>
          </mc:Fallback>
        </mc:AlternateContent>
      </w:r>
    </w:p>
    <w:p w14:paraId="0C55216A">
      <w:pPr>
        <w:rPr>
          <w:rFonts w:hint="eastAsia" w:asciiTheme="minorHAnsi" w:hAnsiTheme="minorHAnsi" w:eastAsiaTheme="minorEastAsia" w:cstheme="minorBidi"/>
          <w:kern w:val="2"/>
          <w:sz w:val="28"/>
          <w:szCs w:val="28"/>
          <w:lang w:val="en-US" w:eastAsia="zh-CN" w:bidi="ar-SA"/>
        </w:rPr>
      </w:pPr>
    </w:p>
    <w:p w14:paraId="6BB5FDF9">
      <w:pPr>
        <w:rPr>
          <w:rFonts w:hint="eastAsia" w:asciiTheme="minorHAnsi" w:hAnsiTheme="minorHAnsi" w:eastAsiaTheme="minorEastAsia" w:cstheme="minorBidi"/>
          <w:kern w:val="2"/>
          <w:sz w:val="28"/>
          <w:szCs w:val="28"/>
          <w:lang w:val="en-US" w:eastAsia="zh-CN" w:bidi="ar-SA"/>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607060</wp:posOffset>
                </wp:positionH>
                <wp:positionV relativeFrom="paragraph">
                  <wp:posOffset>131445</wp:posOffset>
                </wp:positionV>
                <wp:extent cx="1442720" cy="544195"/>
                <wp:effectExtent l="0" t="0" r="0" b="0"/>
                <wp:wrapNone/>
                <wp:docPr id="5" name="文本框 5"/>
                <wp:cNvGraphicFramePr/>
                <a:graphic xmlns:a="http://schemas.openxmlformats.org/drawingml/2006/main">
                  <a:graphicData uri="http://schemas.microsoft.com/office/word/2010/wordprocessingShape">
                    <wps:wsp>
                      <wps:cNvSpPr txBox="1"/>
                      <wps:spPr>
                        <a:xfrm>
                          <a:off x="3245485" y="2243455"/>
                          <a:ext cx="1442720" cy="544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849C0">
                            <w:pPr>
                              <w:rPr>
                                <w:rFonts w:hint="eastAsia" w:eastAsiaTheme="minorEastAsia"/>
                                <w:b/>
                                <w:bCs/>
                                <w:sz w:val="40"/>
                                <w:szCs w:val="40"/>
                                <w:lang w:val="en-US" w:eastAsia="zh-CN"/>
                              </w:rPr>
                            </w:pPr>
                            <w:r>
                              <w:rPr>
                                <w:rFonts w:hint="eastAsia"/>
                                <w:b/>
                                <w:bCs/>
                                <w:sz w:val="44"/>
                                <w:szCs w:val="44"/>
                                <w:lang w:val="en-US" w:eastAsia="zh-CN"/>
                              </w:rPr>
                              <w:t>工序名称</w:t>
                            </w:r>
                            <w:r>
                              <w:rPr>
                                <w:rFonts w:hint="eastAsia"/>
                                <w:b/>
                                <w:bCs/>
                                <w:sz w:val="40"/>
                                <w:szCs w:val="40"/>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pt;margin-top:10.35pt;height:42.85pt;width:113.6pt;z-index:251663360;mso-width-relative:page;mso-height-relative:page;" filled="f" stroked="f" coordsize="21600,21600" o:gfxdata="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79m5toAAAAJAQAADwAAAAAAAAAB&#10;ACAAAAAiAAAAZHJzL2Rvd25yZXYueG1sUEsBAhQAFAAAAAgAh07iQEm/XUpHAgAAcgQAAA4AAAAA&#10;AAAAAQAgAAAAKQEAAGRycy9lMm9Eb2MueG1sUEsFBgAAAAAGAAYAWQEAAOIFAAAAAA==&#10;">
                <v:fill on="f" focussize="0,0"/>
                <v:stroke on="f" weight="0.5pt"/>
                <v:imagedata o:title=""/>
                <o:lock v:ext="edit" aspectratio="f"/>
                <v:textbox>
                  <w:txbxContent>
                    <w:p w14:paraId="62E849C0">
                      <w:pPr>
                        <w:rPr>
                          <w:rFonts w:hint="eastAsia" w:eastAsiaTheme="minorEastAsia"/>
                          <w:b/>
                          <w:bCs/>
                          <w:sz w:val="40"/>
                          <w:szCs w:val="40"/>
                          <w:lang w:val="en-US" w:eastAsia="zh-CN"/>
                        </w:rPr>
                      </w:pPr>
                      <w:r>
                        <w:rPr>
                          <w:rFonts w:hint="eastAsia"/>
                          <w:b/>
                          <w:bCs/>
                          <w:sz w:val="44"/>
                          <w:szCs w:val="44"/>
                          <w:lang w:val="en-US" w:eastAsia="zh-CN"/>
                        </w:rPr>
                        <w:t>工序名称</w:t>
                      </w:r>
                      <w:r>
                        <w:rPr>
                          <w:rFonts w:hint="eastAsia"/>
                          <w:b/>
                          <w:bCs/>
                          <w:sz w:val="40"/>
                          <w:szCs w:val="40"/>
                          <w:lang w:val="en-US" w:eastAsia="zh-CN"/>
                        </w:rPr>
                        <w:t>：</w:t>
                      </w: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2323465</wp:posOffset>
                </wp:positionH>
                <wp:positionV relativeFrom="paragraph">
                  <wp:posOffset>120650</wp:posOffset>
                </wp:positionV>
                <wp:extent cx="2687955" cy="465455"/>
                <wp:effectExtent l="0" t="0" r="0" b="0"/>
                <wp:wrapNone/>
                <wp:docPr id="13" name="文本框 13"/>
                <wp:cNvGraphicFramePr/>
                <a:graphic xmlns:a="http://schemas.openxmlformats.org/drawingml/2006/main">
                  <a:graphicData uri="http://schemas.microsoft.com/office/word/2010/wordprocessingShape">
                    <wps:wsp>
                      <wps:cNvSpPr txBox="1"/>
                      <wps:spPr>
                        <a:xfrm>
                          <a:off x="3372485" y="2103120"/>
                          <a:ext cx="2687955" cy="465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AC3B">
                            <w:pPr>
                              <w:rPr>
                                <w:rFonts w:hint="default"/>
                                <w:b/>
                                <w:bCs/>
                                <w:sz w:val="48"/>
                                <w:szCs w:val="48"/>
                                <w:lang w:val="en-US" w:eastAsia="zh-CN"/>
                              </w:rPr>
                            </w:pPr>
                            <w:r>
                              <w:rPr>
                                <w:rFonts w:hint="eastAsia"/>
                                <w:b/>
                                <w:bCs/>
                                <w:sz w:val="48"/>
                                <w:szCs w:val="48"/>
                                <w:lang w:val="en-US" w:eastAsia="zh-CN"/>
                              </w:rPr>
                              <w:t>MVR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95pt;margin-top:9.5pt;height:36.65pt;width:211.65pt;z-index:251667456;mso-width-relative:page;mso-height-relative:page;" filled="f" stroked="f" coordsize="21600,21600" o:gfxdata="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Qz2sNoAAAAJAQAADwAAAAAAAAAB&#10;ACAAAAAiAAAAZHJzL2Rvd25yZXYueG1sUEsBAhQAFAAAAAgAh07iQLrpdmJHAgAAdAQAAA4AAAAA&#10;AAAAAQAgAAAAKQEAAGRycy9lMm9Eb2MueG1sUEsFBgAAAAAGAAYAWQEAAOIFAAAAAA==&#10;">
                <v:fill on="f" focussize="0,0"/>
                <v:stroke on="f" weight="0.5pt"/>
                <v:imagedata o:title=""/>
                <o:lock v:ext="edit" aspectratio="f"/>
                <v:textbox>
                  <w:txbxContent>
                    <w:p w14:paraId="53CCAC3B">
                      <w:pPr>
                        <w:rPr>
                          <w:rFonts w:hint="default"/>
                          <w:b/>
                          <w:bCs/>
                          <w:sz w:val="48"/>
                          <w:szCs w:val="48"/>
                          <w:lang w:val="en-US" w:eastAsia="zh-CN"/>
                        </w:rPr>
                      </w:pPr>
                      <w:r>
                        <w:rPr>
                          <w:rFonts w:hint="eastAsia"/>
                          <w:b/>
                          <w:bCs/>
                          <w:sz w:val="48"/>
                          <w:szCs w:val="48"/>
                          <w:lang w:val="en-US" w:eastAsia="zh-CN"/>
                        </w:rPr>
                        <w:t>MVR</w:t>
                      </w:r>
                    </w:p>
                  </w:txbxContent>
                </v:textbox>
              </v:shape>
            </w:pict>
          </mc:Fallback>
        </mc:AlternateContent>
      </w:r>
    </w:p>
    <w:p w14:paraId="145013D4">
      <w:pPr>
        <w:rPr>
          <w:rFonts w:hint="eastAsia" w:asciiTheme="minorHAnsi" w:hAnsiTheme="minorHAnsi" w:eastAsiaTheme="minorEastAsia" w:cstheme="minorBidi"/>
          <w:kern w:val="2"/>
          <w:sz w:val="28"/>
          <w:szCs w:val="28"/>
          <w:lang w:val="en-US" w:eastAsia="zh-CN" w:bidi="ar-SA"/>
        </w:rPr>
      </w:pPr>
      <w:r>
        <w:rPr>
          <w:sz w:val="28"/>
        </w:rPr>
        <mc:AlternateContent>
          <mc:Choice Requires="wps">
            <w:drawing>
              <wp:anchor distT="0" distB="0" distL="114300" distR="114300" simplePos="0" relativeHeight="251669504" behindDoc="0" locked="0" layoutInCell="1" allowOverlap="1">
                <wp:simplePos x="0" y="0"/>
                <wp:positionH relativeFrom="column">
                  <wp:posOffset>2345690</wp:posOffset>
                </wp:positionH>
                <wp:positionV relativeFrom="paragraph">
                  <wp:posOffset>303530</wp:posOffset>
                </wp:positionV>
                <wp:extent cx="2795270" cy="4654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795270" cy="465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321C0">
                            <w:pPr>
                              <w:rPr>
                                <w:rFonts w:hint="eastAsia" w:ascii="宋体" w:hAnsi="宋体" w:cs="宋体"/>
                                <w:b/>
                                <w:bCs/>
                                <w:sz w:val="48"/>
                                <w:szCs w:val="48"/>
                                <w:lang w:val="en-US" w:eastAsia="zh-CN"/>
                              </w:rPr>
                            </w:pPr>
                            <w:r>
                              <w:rPr>
                                <w:rFonts w:hint="eastAsia" w:ascii="宋体" w:hAnsi="宋体" w:cs="宋体"/>
                                <w:b/>
                                <w:bCs/>
                                <w:sz w:val="48"/>
                                <w:szCs w:val="48"/>
                                <w:lang w:val="en-US" w:eastAsia="zh-CN"/>
                              </w:rPr>
                              <w:t>气动金属开关球阀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7pt;margin-top:23.9pt;height:36.65pt;width:220.1pt;z-index:251669504;mso-width-relative:page;mso-height-relative:page;" filled="f" stroked="f" coordsize="21600,21600" o:gfxdata="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0+fKNsAAAAKAQAADwAAAAAAAAABACAAAAAiAAAA&#10;ZHJzL2Rvd25yZXYueG1sUEsBAhQAFAAAAAgAh07iQNrOjP09AgAAaAQAAA4AAAAAAAAAAQAgAAAA&#10;KgEAAGRycy9lMm9Eb2MueG1sUEsFBgAAAAAGAAYAWQEAANkFAAAAAA==&#10;">
                <v:fill on="f" focussize="0,0"/>
                <v:stroke on="f" weight="0.5pt"/>
                <v:imagedata o:title=""/>
                <o:lock v:ext="edit" aspectratio="f"/>
                <v:textbox>
                  <w:txbxContent>
                    <w:p w14:paraId="5E7321C0">
                      <w:pPr>
                        <w:rPr>
                          <w:rFonts w:hint="eastAsia" w:ascii="宋体" w:hAnsi="宋体" w:cs="宋体"/>
                          <w:b/>
                          <w:bCs/>
                          <w:sz w:val="48"/>
                          <w:szCs w:val="48"/>
                          <w:lang w:val="en-US" w:eastAsia="zh-CN"/>
                        </w:rPr>
                      </w:pPr>
                      <w:r>
                        <w:rPr>
                          <w:rFonts w:hint="eastAsia" w:ascii="宋体" w:hAnsi="宋体" w:cs="宋体"/>
                          <w:b/>
                          <w:bCs/>
                          <w:sz w:val="48"/>
                          <w:szCs w:val="48"/>
                          <w:lang w:val="en-US" w:eastAsia="zh-CN"/>
                        </w:rPr>
                        <w:t>气动金属开关球阀</w:t>
                      </w:r>
                    </w:p>
                  </w:txbxContent>
                </v:textbox>
              </v:shape>
            </w:pict>
          </mc:Fallback>
        </mc:AlternateContent>
      </w:r>
      <w:r>
        <w:rPr>
          <w:sz w:val="28"/>
          <w:szCs w:val="28"/>
        </w:rPr>
        <mc:AlternateContent>
          <mc:Choice Requires="wps">
            <w:drawing>
              <wp:anchor distT="0" distB="0" distL="114300" distR="114300" simplePos="0" relativeHeight="251672576" behindDoc="0" locked="0" layoutInCell="1" allowOverlap="1">
                <wp:simplePos x="0" y="0"/>
                <wp:positionH relativeFrom="column">
                  <wp:posOffset>1991995</wp:posOffset>
                </wp:positionH>
                <wp:positionV relativeFrom="paragraph">
                  <wp:posOffset>220345</wp:posOffset>
                </wp:positionV>
                <wp:extent cx="3619500" cy="0"/>
                <wp:effectExtent l="0" t="9525" r="0" b="9525"/>
                <wp:wrapNone/>
                <wp:docPr id="17" name="直接连接符 17"/>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6.85pt;margin-top:17.35pt;height:0pt;width:285pt;z-index:251672576;mso-width-relative:page;mso-height-relative:page;" filled="f" stroked="t" coordsize="21600,21600" o:gfxdata="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c6UYNcAAAAJ&#10;AQAADwAAAAAAAAABACAAAAAiAAAAZHJzL2Rvd25yZXYueG1sUEsBAhQAFAAAAAgAh07iQL8k1WDk&#10;AQAAtAMAAA4AAAAAAAAAAQAgAAAAJgEAAGRycy9lMm9Eb2MueG1sUEsFBgAAAAAGAAYAWQEAAHwF&#10;AAAAAA==&#10;">
                <v:fill on="f" focussize="0,0"/>
                <v:stroke weight="1.5pt" color="#000000 [3200]" miterlimit="8" joinstyle="miter"/>
                <v:imagedata o:title=""/>
                <o:lock v:ext="edit" aspectratio="f"/>
              </v:line>
            </w:pict>
          </mc:Fallback>
        </mc:AlternateContent>
      </w:r>
    </w:p>
    <w:p w14:paraId="72CA18A2">
      <w:pPr>
        <w:rPr>
          <w:rFonts w:hint="eastAsia" w:asciiTheme="minorHAnsi" w:hAnsiTheme="minorHAnsi" w:eastAsiaTheme="minorEastAsia" w:cstheme="minorBidi"/>
          <w:kern w:val="2"/>
          <w:sz w:val="28"/>
          <w:szCs w:val="28"/>
          <w:lang w:val="en-US" w:eastAsia="zh-CN" w:bidi="ar-SA"/>
        </w:rPr>
      </w:pPr>
      <w:r>
        <w:rPr>
          <w:sz w:val="28"/>
          <w:szCs w:val="28"/>
        </w:rPr>
        <mc:AlternateContent>
          <mc:Choice Requires="wps">
            <w:drawing>
              <wp:anchor distT="0" distB="0" distL="114300" distR="114300" simplePos="0" relativeHeight="251665408" behindDoc="0" locked="0" layoutInCell="1" allowOverlap="1">
                <wp:simplePos x="0" y="0"/>
                <wp:positionH relativeFrom="column">
                  <wp:posOffset>622300</wp:posOffset>
                </wp:positionH>
                <wp:positionV relativeFrom="paragraph">
                  <wp:posOffset>68580</wp:posOffset>
                </wp:positionV>
                <wp:extent cx="1952625" cy="5251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952625" cy="525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BF0C6">
                            <w:pPr>
                              <w:rPr>
                                <w:rFonts w:hint="eastAsia" w:eastAsiaTheme="minorEastAsia"/>
                                <w:b/>
                                <w:bCs/>
                                <w:sz w:val="40"/>
                                <w:szCs w:val="40"/>
                                <w:lang w:val="en-US" w:eastAsia="zh-CN"/>
                              </w:rPr>
                            </w:pPr>
                            <w:r>
                              <w:rPr>
                                <w:rFonts w:hint="eastAsia"/>
                                <w:b/>
                                <w:bCs/>
                                <w:sz w:val="44"/>
                                <w:szCs w:val="44"/>
                                <w:lang w:val="en-US" w:eastAsia="zh-CN"/>
                              </w:rPr>
                              <w:t>设备名称</w:t>
                            </w:r>
                            <w:r>
                              <w:rPr>
                                <w:rFonts w:hint="eastAsia"/>
                                <w:b/>
                                <w:bCs/>
                                <w:sz w:val="40"/>
                                <w:szCs w:val="40"/>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5.4pt;height:41.35pt;width:153.75pt;z-index:251665408;mso-width-relative:page;mso-height-relative:page;" filled="f" stroked="f" coordsize="21600,21600" o:gfxdata="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JZK7TYAAAACAEAAA8AAAAAAAAAAQAgAAAAIgAAAGRycy9k&#10;b3ducmV2LnhtbFBLAQIUABQAAAAIAIdO4kAJZm8mOwIAAGYEAAAOAAAAAAAAAAEAIAAAACcBAABk&#10;cnMvZTJvRG9jLnhtbFBLBQYAAAAABgAGAFkBAADUBQAAAAA=&#10;">
                <v:fill on="f" focussize="0,0"/>
                <v:stroke on="f" weight="0.5pt"/>
                <v:imagedata o:title=""/>
                <o:lock v:ext="edit" aspectratio="f"/>
                <v:textbox>
                  <w:txbxContent>
                    <w:p w14:paraId="498BF0C6">
                      <w:pPr>
                        <w:rPr>
                          <w:rFonts w:hint="eastAsia" w:eastAsiaTheme="minorEastAsia"/>
                          <w:b/>
                          <w:bCs/>
                          <w:sz w:val="40"/>
                          <w:szCs w:val="40"/>
                          <w:lang w:val="en-US" w:eastAsia="zh-CN"/>
                        </w:rPr>
                      </w:pPr>
                      <w:r>
                        <w:rPr>
                          <w:rFonts w:hint="eastAsia"/>
                          <w:b/>
                          <w:bCs/>
                          <w:sz w:val="44"/>
                          <w:szCs w:val="44"/>
                          <w:lang w:val="en-US" w:eastAsia="zh-CN"/>
                        </w:rPr>
                        <w:t>设备名称</w:t>
                      </w:r>
                      <w:r>
                        <w:rPr>
                          <w:rFonts w:hint="eastAsia"/>
                          <w:b/>
                          <w:bCs/>
                          <w:sz w:val="40"/>
                          <w:szCs w:val="40"/>
                          <w:lang w:val="en-US" w:eastAsia="zh-CN"/>
                        </w:rPr>
                        <w:t>：</w:t>
                      </w:r>
                    </w:p>
                  </w:txbxContent>
                </v:textbox>
              </v:shape>
            </w:pict>
          </mc:Fallback>
        </mc:AlternateContent>
      </w:r>
    </w:p>
    <w:p w14:paraId="68319485">
      <w:pPr>
        <w:rPr>
          <w:rFonts w:hint="eastAsia" w:asciiTheme="minorHAnsi" w:hAnsiTheme="minorHAnsi" w:eastAsiaTheme="minorEastAsia" w:cstheme="minorBidi"/>
          <w:kern w:val="2"/>
          <w:sz w:val="28"/>
          <w:szCs w:val="28"/>
          <w:lang w:val="en-US" w:eastAsia="zh-CN" w:bidi="ar-SA"/>
        </w:rPr>
      </w:pPr>
      <w:r>
        <w:rPr>
          <w:sz w:val="28"/>
        </w:rPr>
        <mc:AlternateContent>
          <mc:Choice Requires="wps">
            <w:drawing>
              <wp:anchor distT="0" distB="0" distL="114300" distR="114300" simplePos="0" relativeHeight="251668480" behindDoc="0" locked="0" layoutInCell="1" allowOverlap="1">
                <wp:simplePos x="0" y="0"/>
                <wp:positionH relativeFrom="column">
                  <wp:posOffset>2381250</wp:posOffset>
                </wp:positionH>
                <wp:positionV relativeFrom="paragraph">
                  <wp:posOffset>192405</wp:posOffset>
                </wp:positionV>
                <wp:extent cx="2243455" cy="4654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243455" cy="465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7AADB">
                            <w:pPr>
                              <w:rPr>
                                <w:rFonts w:hint="eastAsia"/>
                                <w:b/>
                                <w:bCs/>
                                <w:sz w:val="48"/>
                                <w:szCs w:val="48"/>
                                <w:lang w:val="en-US" w:eastAsia="zh-CN"/>
                              </w:rPr>
                            </w:pPr>
                            <w:r>
                              <w:rPr>
                                <w:rFonts w:hint="eastAsia"/>
                                <w:b/>
                                <w:bCs/>
                                <w:sz w:val="48"/>
                                <w:szCs w:val="48"/>
                                <w:lang w:val="en-US" w:eastAsia="zh-CN"/>
                              </w:rPr>
                              <w:t>40XV-1101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15.15pt;height:36.65pt;width:176.65pt;z-index:251668480;mso-width-relative:page;mso-height-relative:page;" filled="f" stroked="f" coordsize="21600,21600" o:gfxdata="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jqdS9oAAAAKAQAADwAAAAAAAAABACAAAAAiAAAAZHJz&#10;L2Rvd25yZXYueG1sUEsBAhQAFAAAAAgAh07iQA/mIC07AgAAaAQAAA4AAAAAAAAAAQAgAAAAKQEA&#10;AGRycy9lMm9Eb2MueG1sUEsFBgAAAAAGAAYAWQEAANYFAAAAAA==&#10;">
                <v:fill on="f" focussize="0,0"/>
                <v:stroke on="f" weight="0.5pt"/>
                <v:imagedata o:title=""/>
                <o:lock v:ext="edit" aspectratio="f"/>
                <v:textbox>
                  <w:txbxContent>
                    <w:p w14:paraId="4C97AADB">
                      <w:pPr>
                        <w:rPr>
                          <w:rFonts w:hint="eastAsia"/>
                          <w:b/>
                          <w:bCs/>
                          <w:sz w:val="48"/>
                          <w:szCs w:val="48"/>
                          <w:lang w:val="en-US" w:eastAsia="zh-CN"/>
                        </w:rPr>
                      </w:pPr>
                      <w:r>
                        <w:rPr>
                          <w:rFonts w:hint="eastAsia"/>
                          <w:b/>
                          <w:bCs/>
                          <w:sz w:val="48"/>
                          <w:szCs w:val="48"/>
                          <w:lang w:val="en-US" w:eastAsia="zh-CN"/>
                        </w:rPr>
                        <w:t>40XV-1101</w:t>
                      </w:r>
                    </w:p>
                  </w:txbxContent>
                </v:textbox>
              </v:shape>
            </w:pict>
          </mc:Fallback>
        </mc:AlternateConten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636905</wp:posOffset>
                </wp:positionH>
                <wp:positionV relativeFrom="paragraph">
                  <wp:posOffset>172085</wp:posOffset>
                </wp:positionV>
                <wp:extent cx="1762125" cy="5156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62125" cy="515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2672F">
                            <w:pPr>
                              <w:rPr>
                                <w:rFonts w:hint="eastAsia" w:eastAsiaTheme="minorEastAsia"/>
                                <w:b/>
                                <w:bCs/>
                                <w:sz w:val="40"/>
                                <w:szCs w:val="40"/>
                                <w:lang w:val="en-US" w:eastAsia="zh-CN"/>
                              </w:rPr>
                            </w:pPr>
                            <w:r>
                              <w:rPr>
                                <w:rFonts w:hint="eastAsia"/>
                                <w:b/>
                                <w:bCs/>
                                <w:sz w:val="44"/>
                                <w:szCs w:val="44"/>
                                <w:lang w:val="en-US" w:eastAsia="zh-CN"/>
                              </w:rPr>
                              <w:t>设备位号</w:t>
                            </w:r>
                            <w:r>
                              <w:rPr>
                                <w:rFonts w:hint="eastAsia"/>
                                <w:b/>
                                <w:bCs/>
                                <w:sz w:val="40"/>
                                <w:szCs w:val="40"/>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5pt;margin-top:13.55pt;height:40.6pt;width:138.75pt;z-index:251664384;mso-width-relative:page;mso-height-relative:page;" filled="f" stroked="f" coordsize="21600,21600" o:gfxdata="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f7q62QAAAAoBAAAPAAAAAAAAAAEAIAAAACIAAABkcnMv&#10;ZG93bnJldi54bWxQSwECFAAUAAAACACHTuJAhDW/gTsCAABmBAAADgAAAAAAAAABACAAAAAoAQAA&#10;ZHJzL2Uyb0RvYy54bWxQSwUGAAAAAAYABgBZAQAA1QUAAAAA&#10;">
                <v:fill on="f" focussize="0,0"/>
                <v:stroke on="f" weight="0.5pt"/>
                <v:imagedata o:title=""/>
                <o:lock v:ext="edit" aspectratio="f"/>
                <v:textbox>
                  <w:txbxContent>
                    <w:p w14:paraId="1042672F">
                      <w:pPr>
                        <w:rPr>
                          <w:rFonts w:hint="eastAsia" w:eastAsiaTheme="minorEastAsia"/>
                          <w:b/>
                          <w:bCs/>
                          <w:sz w:val="40"/>
                          <w:szCs w:val="40"/>
                          <w:lang w:val="en-US" w:eastAsia="zh-CN"/>
                        </w:rPr>
                      </w:pPr>
                      <w:r>
                        <w:rPr>
                          <w:rFonts w:hint="eastAsia"/>
                          <w:b/>
                          <w:bCs/>
                          <w:sz w:val="44"/>
                          <w:szCs w:val="44"/>
                          <w:lang w:val="en-US" w:eastAsia="zh-CN"/>
                        </w:rPr>
                        <w:t>设备位号</w:t>
                      </w:r>
                      <w:r>
                        <w:rPr>
                          <w:rFonts w:hint="eastAsia"/>
                          <w:b/>
                          <w:bCs/>
                          <w:sz w:val="40"/>
                          <w:szCs w:val="40"/>
                          <w:lang w:val="en-US" w:eastAsia="zh-CN"/>
                        </w:rPr>
                        <w:t>：</w:t>
                      </w:r>
                    </w:p>
                  </w:txbxContent>
                </v:textbox>
              </v:shape>
            </w:pict>
          </mc:Fallback>
        </mc:AlternateContent>
      </w:r>
      <w:r>
        <w:rPr>
          <w:sz w:val="28"/>
          <w:szCs w:val="28"/>
        </w:rPr>
        <mc:AlternateContent>
          <mc:Choice Requires="wps">
            <w:drawing>
              <wp:anchor distT="0" distB="0" distL="114300" distR="114300" simplePos="0" relativeHeight="251671552" behindDoc="0" locked="0" layoutInCell="1" allowOverlap="1">
                <wp:simplePos x="0" y="0"/>
                <wp:positionH relativeFrom="column">
                  <wp:posOffset>2001520</wp:posOffset>
                </wp:positionH>
                <wp:positionV relativeFrom="paragraph">
                  <wp:posOffset>75565</wp:posOffset>
                </wp:positionV>
                <wp:extent cx="3619500" cy="0"/>
                <wp:effectExtent l="0" t="9525" r="0" b="9525"/>
                <wp:wrapNone/>
                <wp:docPr id="16" name="直接连接符 16"/>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7.6pt;margin-top:5.95pt;height:0pt;width:285pt;z-index:251671552;mso-width-relative:page;mso-height-relative:page;" filled="f" stroked="t" coordsize="21600,21600" o:gfxdata="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qWtb1gAAAAkB&#10;AAAPAAAAAAAAAAEAIAAAACIAAABkcnMvZG93bnJldi54bWxQSwECFAAUAAAACACHTuJAbJzCY+QB&#10;AAC0AwAADgAAAAAAAAABACAAAAAlAQAAZHJzL2Uyb0RvYy54bWxQSwUGAAAAAAYABgBZAQAAewUA&#10;AAAA&#10;">
                <v:fill on="f" focussize="0,0"/>
                <v:stroke weight="1.5pt" color="#000000 [3200]" miterlimit="8" joinstyle="miter"/>
                <v:imagedata o:title=""/>
                <o:lock v:ext="edit" aspectratio="f"/>
              </v:line>
            </w:pict>
          </mc:Fallback>
        </mc:AlternateContent>
      </w:r>
    </w:p>
    <w:p w14:paraId="39DF8F56">
      <w:pPr>
        <w:rPr>
          <w:rFonts w:hint="eastAsia" w:asciiTheme="minorHAnsi" w:hAnsiTheme="minorHAnsi" w:eastAsiaTheme="minorEastAsia" w:cstheme="minorBidi"/>
          <w:kern w:val="2"/>
          <w:sz w:val="28"/>
          <w:szCs w:val="28"/>
          <w:lang w:val="en-US" w:eastAsia="zh-CN" w:bidi="ar-SA"/>
        </w:rPr>
      </w:pPr>
      <w:r>
        <w:rPr>
          <w:sz w:val="28"/>
          <w:szCs w:val="28"/>
        </w:rPr>
        <mc:AlternateContent>
          <mc:Choice Requires="wps">
            <w:drawing>
              <wp:anchor distT="0" distB="0" distL="114300" distR="114300" simplePos="0" relativeHeight="251666432" behindDoc="0" locked="0" layoutInCell="1" allowOverlap="1">
                <wp:simplePos x="0" y="0"/>
                <wp:positionH relativeFrom="column">
                  <wp:posOffset>1991995</wp:posOffset>
                </wp:positionH>
                <wp:positionV relativeFrom="paragraph">
                  <wp:posOffset>269875</wp:posOffset>
                </wp:positionV>
                <wp:extent cx="3619500" cy="0"/>
                <wp:effectExtent l="0" t="9525" r="0" b="9525"/>
                <wp:wrapNone/>
                <wp:docPr id="10" name="直接连接符 10"/>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6.85pt;margin-top:21.25pt;height:0pt;width:285pt;z-index:251666432;mso-width-relative:page;mso-height-relative:page;" filled="f" stroked="t" coordsize="21600,21600" o:gfxdata="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6q1wAAAAkB&#10;AAAPAAAAAAAAAAEAIAAAACIAAABkcnMvZG93bnJldi54bWxQSwECFAAUAAAACACHTuJAhg6zaeMB&#10;AAC0AwAADgAAAAAAAAABACAAAAAmAQAAZHJzL2Uyb0RvYy54bWxQSwUGAAAAAAYABgBZAQAAewUA&#10;AAAA&#10;">
                <v:fill on="f" focussize="0,0"/>
                <v:stroke weight="1.5pt" color="#000000 [3200]" miterlimit="8" joinstyle="miter"/>
                <v:imagedata o:title=""/>
                <o:lock v:ext="edit" aspectratio="f"/>
              </v:line>
            </w:pict>
          </mc:Fallback>
        </mc:AlternateContent>
      </w:r>
    </w:p>
    <w:p w14:paraId="24844FDF">
      <w:pPr>
        <w:rPr>
          <w:rFonts w:hint="eastAsia" w:asciiTheme="minorHAnsi" w:hAnsiTheme="minorHAnsi" w:eastAsiaTheme="minorEastAsia" w:cstheme="minorBidi"/>
          <w:kern w:val="2"/>
          <w:sz w:val="28"/>
          <w:szCs w:val="28"/>
          <w:lang w:val="en-US" w:eastAsia="zh-CN" w:bidi="ar-SA"/>
        </w:rPr>
      </w:pPr>
    </w:p>
    <w:p w14:paraId="075C3E0B">
      <w:pPr>
        <w:rPr>
          <w:rFonts w:hint="eastAsia"/>
          <w:sz w:val="28"/>
          <w:szCs w:val="28"/>
          <w:lang w:val="en-US" w:eastAsia="zh-CN"/>
        </w:rPr>
      </w:pPr>
    </w:p>
    <w:p w14:paraId="3D2A6807">
      <w:pPr>
        <w:rPr>
          <w:rFonts w:hint="eastAsia" w:asciiTheme="minorHAnsi" w:hAnsiTheme="minorHAnsi" w:eastAsiaTheme="minorEastAsia" w:cstheme="minorBidi"/>
          <w:kern w:val="2"/>
          <w:sz w:val="28"/>
          <w:szCs w:val="28"/>
          <w:lang w:val="en-US" w:eastAsia="zh-CN" w:bidi="ar-SA"/>
        </w:rPr>
      </w:pPr>
    </w:p>
    <w:p w14:paraId="26C3B9D1">
      <w:pPr>
        <w:rPr>
          <w:rFonts w:hint="eastAsia" w:asciiTheme="minorHAnsi" w:hAnsiTheme="minorHAnsi" w:eastAsiaTheme="minorEastAsia" w:cstheme="minorBidi"/>
          <w:kern w:val="2"/>
          <w:sz w:val="28"/>
          <w:szCs w:val="28"/>
          <w:lang w:val="en-US" w:eastAsia="zh-CN" w:bidi="ar-SA"/>
        </w:rPr>
      </w:pPr>
    </w:p>
    <w:p w14:paraId="61F9C69B">
      <w:pPr>
        <w:tabs>
          <w:tab w:val="left" w:pos="1511"/>
        </w:tabs>
        <w:jc w:val="left"/>
        <w:rPr>
          <w:rFonts w:hint="eastAsia"/>
          <w:lang w:val="en-US" w:eastAsia="zh-CN"/>
        </w:rPr>
      </w:pPr>
    </w:p>
    <w:p w14:paraId="7B2E36C3">
      <w:pPr>
        <w:tabs>
          <w:tab w:val="left" w:pos="1511"/>
        </w:tabs>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铭牌材质要求：不锈钢牌</w:t>
      </w:r>
    </w:p>
    <w:p w14:paraId="7A5B4826">
      <w:pPr>
        <w:tabs>
          <w:tab w:val="left" w:pos="1511"/>
        </w:tabs>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铭牌尺寸要求：90MM*50MM*0.8MM    </w:t>
      </w:r>
    </w:p>
    <w:p w14:paraId="6B075562">
      <w:pPr>
        <w:tabs>
          <w:tab w:val="left" w:pos="1511"/>
        </w:tabs>
        <w:jc w:val="left"/>
        <w:rPr>
          <w:rFonts w:hint="eastAsia" w:ascii="宋体" w:hAnsi="宋体" w:eastAsia="宋体" w:cs="宋体"/>
          <w:sz w:val="24"/>
          <w:szCs w:val="24"/>
        </w:rPr>
      </w:pPr>
      <w:r>
        <w:rPr>
          <w:rFonts w:hint="eastAsia" w:ascii="宋体" w:hAnsi="宋体" w:eastAsia="宋体" w:cs="宋体"/>
          <w:sz w:val="24"/>
          <w:szCs w:val="24"/>
          <w:lang w:val="en-US" w:eastAsia="zh-CN"/>
        </w:rPr>
        <w:t>其他要求：腐蚀，覆膜，打单孔（4MM）配不锈钢轧带，圆角</w:t>
      </w:r>
    </w:p>
    <w:p w14:paraId="59D1C4D5">
      <w:pPr>
        <w:spacing w:before="156" w:beforeLines="50" w:after="156" w:afterLines="50" w:line="360" w:lineRule="auto"/>
        <w:rPr>
          <w:rFonts w:hint="eastAsia" w:cs="宋体+FPEF"/>
          <w:color w:val="000000"/>
          <w:kern w:val="0"/>
        </w:rPr>
      </w:pPr>
    </w:p>
    <w:sectPr>
      <w:pgSz w:w="11906" w:h="16838"/>
      <w:pgMar w:top="1440" w:right="1800" w:bottom="1440" w:left="9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FPEF">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3FD86"/>
    <w:multiLevelType w:val="singleLevel"/>
    <w:tmpl w:val="0A13FD86"/>
    <w:lvl w:ilvl="0" w:tentative="0">
      <w:start w:val="3"/>
      <w:numFmt w:val="decimal"/>
      <w:suff w:val="space"/>
      <w:lvlText w:val="%1."/>
      <w:lvlJc w:val="left"/>
    </w:lvl>
  </w:abstractNum>
  <w:abstractNum w:abstractNumId="1">
    <w:nsid w:val="17B47E4D"/>
    <w:multiLevelType w:val="singleLevel"/>
    <w:tmpl w:val="17B47E4D"/>
    <w:lvl w:ilvl="0" w:tentative="0">
      <w:start w:val="3"/>
      <w:numFmt w:val="decimal"/>
      <w:suff w:val="nothing"/>
      <w:lvlText w:val="%1、"/>
      <w:lvlJc w:val="left"/>
    </w:lvl>
  </w:abstractNum>
  <w:abstractNum w:abstractNumId="2">
    <w:nsid w:val="5FED2A22"/>
    <w:multiLevelType w:val="singleLevel"/>
    <w:tmpl w:val="5FED2A22"/>
    <w:lvl w:ilvl="0" w:tentative="0">
      <w:start w:val="1"/>
      <w:numFmt w:val="lowerLetter"/>
      <w:lvlText w:val="%1."/>
      <w:lvlJc w:val="left"/>
      <w:pPr>
        <w:ind w:left="425" w:hanging="425"/>
      </w:pPr>
      <w:rPr>
        <w:rFonts w:hint="default"/>
      </w:rPr>
    </w:lvl>
  </w:abstractNum>
  <w:abstractNum w:abstractNumId="3">
    <w:nsid w:val="5FED2A9A"/>
    <w:multiLevelType w:val="singleLevel"/>
    <w:tmpl w:val="5FED2A9A"/>
    <w:lvl w:ilvl="0" w:tentative="0">
      <w:start w:val="1"/>
      <w:numFmt w:val="lowerLetter"/>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MTAzOGZiMjZkNWMwMjhjNzA0NjYwOGIyMDk4NjEifQ=="/>
  </w:docVars>
  <w:rsids>
    <w:rsidRoot w:val="00172A27"/>
    <w:rsid w:val="00014CE0"/>
    <w:rsid w:val="00073883"/>
    <w:rsid w:val="000A0B87"/>
    <w:rsid w:val="000A725C"/>
    <w:rsid w:val="000B1E44"/>
    <w:rsid w:val="000C2868"/>
    <w:rsid w:val="000D0555"/>
    <w:rsid w:val="00100E66"/>
    <w:rsid w:val="001315C2"/>
    <w:rsid w:val="00172A27"/>
    <w:rsid w:val="001A2B44"/>
    <w:rsid w:val="001C3B0C"/>
    <w:rsid w:val="002630BB"/>
    <w:rsid w:val="00266338"/>
    <w:rsid w:val="00281A98"/>
    <w:rsid w:val="00282E55"/>
    <w:rsid w:val="002D3C1D"/>
    <w:rsid w:val="00351039"/>
    <w:rsid w:val="00355E2A"/>
    <w:rsid w:val="003731C6"/>
    <w:rsid w:val="003736D4"/>
    <w:rsid w:val="003819D1"/>
    <w:rsid w:val="003C3472"/>
    <w:rsid w:val="003E59CC"/>
    <w:rsid w:val="003E660F"/>
    <w:rsid w:val="003F270F"/>
    <w:rsid w:val="004140E8"/>
    <w:rsid w:val="004B5B63"/>
    <w:rsid w:val="004D6899"/>
    <w:rsid w:val="00562F72"/>
    <w:rsid w:val="005C3A6E"/>
    <w:rsid w:val="005D4248"/>
    <w:rsid w:val="00671532"/>
    <w:rsid w:val="006B3801"/>
    <w:rsid w:val="007007DA"/>
    <w:rsid w:val="00711879"/>
    <w:rsid w:val="007441A4"/>
    <w:rsid w:val="0075194C"/>
    <w:rsid w:val="007B0DF6"/>
    <w:rsid w:val="007D375A"/>
    <w:rsid w:val="007E43CE"/>
    <w:rsid w:val="00812E0A"/>
    <w:rsid w:val="00852214"/>
    <w:rsid w:val="00854422"/>
    <w:rsid w:val="00861E73"/>
    <w:rsid w:val="009258E5"/>
    <w:rsid w:val="00926822"/>
    <w:rsid w:val="00950240"/>
    <w:rsid w:val="00950A40"/>
    <w:rsid w:val="009561B4"/>
    <w:rsid w:val="00974ABC"/>
    <w:rsid w:val="009B2744"/>
    <w:rsid w:val="009D0619"/>
    <w:rsid w:val="009F2B85"/>
    <w:rsid w:val="00A42231"/>
    <w:rsid w:val="00A93AB6"/>
    <w:rsid w:val="00AC5E10"/>
    <w:rsid w:val="00AD1E66"/>
    <w:rsid w:val="00B027ED"/>
    <w:rsid w:val="00B105F3"/>
    <w:rsid w:val="00B1676A"/>
    <w:rsid w:val="00B331CC"/>
    <w:rsid w:val="00B46918"/>
    <w:rsid w:val="00BA24DB"/>
    <w:rsid w:val="00BB6062"/>
    <w:rsid w:val="00BC6519"/>
    <w:rsid w:val="00C52E7C"/>
    <w:rsid w:val="00CC612F"/>
    <w:rsid w:val="00CE6603"/>
    <w:rsid w:val="00D717E3"/>
    <w:rsid w:val="00E50794"/>
    <w:rsid w:val="00E719E4"/>
    <w:rsid w:val="00E75D28"/>
    <w:rsid w:val="00E8187F"/>
    <w:rsid w:val="00EA7F8E"/>
    <w:rsid w:val="00F031B2"/>
    <w:rsid w:val="00FB2680"/>
    <w:rsid w:val="0159301C"/>
    <w:rsid w:val="01655E65"/>
    <w:rsid w:val="017B11E4"/>
    <w:rsid w:val="018A1427"/>
    <w:rsid w:val="01B91C8B"/>
    <w:rsid w:val="020A2568"/>
    <w:rsid w:val="02380E83"/>
    <w:rsid w:val="023C4E17"/>
    <w:rsid w:val="0263757A"/>
    <w:rsid w:val="02A97FD3"/>
    <w:rsid w:val="02E828A9"/>
    <w:rsid w:val="03012700"/>
    <w:rsid w:val="034F34CF"/>
    <w:rsid w:val="035F033E"/>
    <w:rsid w:val="03BC4F04"/>
    <w:rsid w:val="03CA1241"/>
    <w:rsid w:val="0418207A"/>
    <w:rsid w:val="041B2B99"/>
    <w:rsid w:val="043E7FA3"/>
    <w:rsid w:val="045521C0"/>
    <w:rsid w:val="04634541"/>
    <w:rsid w:val="04887CD2"/>
    <w:rsid w:val="049116C0"/>
    <w:rsid w:val="04A10E43"/>
    <w:rsid w:val="04F82C74"/>
    <w:rsid w:val="05056CF9"/>
    <w:rsid w:val="050D7B53"/>
    <w:rsid w:val="061B2F96"/>
    <w:rsid w:val="06211B67"/>
    <w:rsid w:val="063876A4"/>
    <w:rsid w:val="063D115E"/>
    <w:rsid w:val="067E61A1"/>
    <w:rsid w:val="06A81369"/>
    <w:rsid w:val="06E65A36"/>
    <w:rsid w:val="072174A6"/>
    <w:rsid w:val="0732796D"/>
    <w:rsid w:val="076F598B"/>
    <w:rsid w:val="077C0301"/>
    <w:rsid w:val="079A6A0D"/>
    <w:rsid w:val="07AC659B"/>
    <w:rsid w:val="07BE62CF"/>
    <w:rsid w:val="07F6658C"/>
    <w:rsid w:val="08144141"/>
    <w:rsid w:val="08404F36"/>
    <w:rsid w:val="0847398B"/>
    <w:rsid w:val="085247CE"/>
    <w:rsid w:val="08575FBE"/>
    <w:rsid w:val="088766C0"/>
    <w:rsid w:val="08AA23AF"/>
    <w:rsid w:val="08D37B58"/>
    <w:rsid w:val="097035F9"/>
    <w:rsid w:val="09FF1D5D"/>
    <w:rsid w:val="0A0D5EF1"/>
    <w:rsid w:val="0A0F4BBF"/>
    <w:rsid w:val="0A6E4616"/>
    <w:rsid w:val="0A786C09"/>
    <w:rsid w:val="0A93381B"/>
    <w:rsid w:val="0B04049C"/>
    <w:rsid w:val="0B1A381C"/>
    <w:rsid w:val="0B8E420A"/>
    <w:rsid w:val="0BC11EE9"/>
    <w:rsid w:val="0BC32105"/>
    <w:rsid w:val="0BCC2F3A"/>
    <w:rsid w:val="0BD31C1D"/>
    <w:rsid w:val="0C197F77"/>
    <w:rsid w:val="0C794189"/>
    <w:rsid w:val="0C992E66"/>
    <w:rsid w:val="0CA44632"/>
    <w:rsid w:val="0CF06FC0"/>
    <w:rsid w:val="0D146E97"/>
    <w:rsid w:val="0D1702F4"/>
    <w:rsid w:val="0D192DB6"/>
    <w:rsid w:val="0D5459BD"/>
    <w:rsid w:val="0DA43871"/>
    <w:rsid w:val="0DED346A"/>
    <w:rsid w:val="0DFF794A"/>
    <w:rsid w:val="0E0F5CC2"/>
    <w:rsid w:val="0E323572"/>
    <w:rsid w:val="0E7135EE"/>
    <w:rsid w:val="0E8E1F18"/>
    <w:rsid w:val="0EAE0E4B"/>
    <w:rsid w:val="0ED65D12"/>
    <w:rsid w:val="0EF1159E"/>
    <w:rsid w:val="0F1550CA"/>
    <w:rsid w:val="0F3B14E4"/>
    <w:rsid w:val="0F5C08A7"/>
    <w:rsid w:val="0FC7004C"/>
    <w:rsid w:val="103C040C"/>
    <w:rsid w:val="103F27D4"/>
    <w:rsid w:val="104430E9"/>
    <w:rsid w:val="109800B9"/>
    <w:rsid w:val="109951E3"/>
    <w:rsid w:val="10DB1C9F"/>
    <w:rsid w:val="11371884"/>
    <w:rsid w:val="1156472A"/>
    <w:rsid w:val="11625F1D"/>
    <w:rsid w:val="11645C4A"/>
    <w:rsid w:val="116776A4"/>
    <w:rsid w:val="118360EB"/>
    <w:rsid w:val="11963E18"/>
    <w:rsid w:val="11A025A1"/>
    <w:rsid w:val="11D30BC8"/>
    <w:rsid w:val="11E66BC4"/>
    <w:rsid w:val="11FA3312"/>
    <w:rsid w:val="11FC508A"/>
    <w:rsid w:val="120D40DA"/>
    <w:rsid w:val="12176D07"/>
    <w:rsid w:val="12331667"/>
    <w:rsid w:val="125D2F1E"/>
    <w:rsid w:val="127C6B6A"/>
    <w:rsid w:val="12906AB9"/>
    <w:rsid w:val="12A747A0"/>
    <w:rsid w:val="12AD1419"/>
    <w:rsid w:val="12D91DF8"/>
    <w:rsid w:val="12E12E71"/>
    <w:rsid w:val="12E3644D"/>
    <w:rsid w:val="12F157AA"/>
    <w:rsid w:val="13255391"/>
    <w:rsid w:val="13405DEA"/>
    <w:rsid w:val="135318CA"/>
    <w:rsid w:val="136772AF"/>
    <w:rsid w:val="136A068E"/>
    <w:rsid w:val="13CE1647"/>
    <w:rsid w:val="13D41300"/>
    <w:rsid w:val="14291F27"/>
    <w:rsid w:val="142E658A"/>
    <w:rsid w:val="143040B0"/>
    <w:rsid w:val="14410DC7"/>
    <w:rsid w:val="14777F31"/>
    <w:rsid w:val="14A81E98"/>
    <w:rsid w:val="14ED1FA1"/>
    <w:rsid w:val="150921F4"/>
    <w:rsid w:val="15A05265"/>
    <w:rsid w:val="15D05608"/>
    <w:rsid w:val="15F86F35"/>
    <w:rsid w:val="160326E1"/>
    <w:rsid w:val="161A2AD6"/>
    <w:rsid w:val="162F6E30"/>
    <w:rsid w:val="16443062"/>
    <w:rsid w:val="16500A3A"/>
    <w:rsid w:val="167247C2"/>
    <w:rsid w:val="16AE2D22"/>
    <w:rsid w:val="16B426BB"/>
    <w:rsid w:val="16D75684"/>
    <w:rsid w:val="17127A9D"/>
    <w:rsid w:val="1720665E"/>
    <w:rsid w:val="178E6C4A"/>
    <w:rsid w:val="17BC6461"/>
    <w:rsid w:val="17D22226"/>
    <w:rsid w:val="183E2692"/>
    <w:rsid w:val="183F151A"/>
    <w:rsid w:val="187B091F"/>
    <w:rsid w:val="18900A26"/>
    <w:rsid w:val="191B532F"/>
    <w:rsid w:val="19540841"/>
    <w:rsid w:val="199E1A08"/>
    <w:rsid w:val="19E5593D"/>
    <w:rsid w:val="19EA2F53"/>
    <w:rsid w:val="1A1C6340"/>
    <w:rsid w:val="1A554870"/>
    <w:rsid w:val="1A572CBC"/>
    <w:rsid w:val="1A8707A2"/>
    <w:rsid w:val="1AB9426F"/>
    <w:rsid w:val="1AFC5498"/>
    <w:rsid w:val="1B300150"/>
    <w:rsid w:val="1B3813DC"/>
    <w:rsid w:val="1B6537C0"/>
    <w:rsid w:val="1B80458F"/>
    <w:rsid w:val="1BD87507"/>
    <w:rsid w:val="1BE51C24"/>
    <w:rsid w:val="1C2E35CB"/>
    <w:rsid w:val="1C556DAA"/>
    <w:rsid w:val="1C7A05BE"/>
    <w:rsid w:val="1C961DC4"/>
    <w:rsid w:val="1CB12360"/>
    <w:rsid w:val="1DAE189A"/>
    <w:rsid w:val="1E0C5E0B"/>
    <w:rsid w:val="1E5170FD"/>
    <w:rsid w:val="1E6F1C79"/>
    <w:rsid w:val="1EA234C1"/>
    <w:rsid w:val="1F7312F5"/>
    <w:rsid w:val="1FA85442"/>
    <w:rsid w:val="1FAD4807"/>
    <w:rsid w:val="1FC14756"/>
    <w:rsid w:val="1FE85A6A"/>
    <w:rsid w:val="1FEF06D1"/>
    <w:rsid w:val="20245FF6"/>
    <w:rsid w:val="20771A7C"/>
    <w:rsid w:val="207E43F5"/>
    <w:rsid w:val="20884468"/>
    <w:rsid w:val="2091237A"/>
    <w:rsid w:val="20994255"/>
    <w:rsid w:val="20DF2052"/>
    <w:rsid w:val="20F52909"/>
    <w:rsid w:val="20F63442"/>
    <w:rsid w:val="20FF5536"/>
    <w:rsid w:val="21244F9D"/>
    <w:rsid w:val="21507B40"/>
    <w:rsid w:val="21582CD5"/>
    <w:rsid w:val="21892209"/>
    <w:rsid w:val="219E0000"/>
    <w:rsid w:val="21E32762"/>
    <w:rsid w:val="21E604A4"/>
    <w:rsid w:val="21F1174E"/>
    <w:rsid w:val="22010E3A"/>
    <w:rsid w:val="22193302"/>
    <w:rsid w:val="221B7C64"/>
    <w:rsid w:val="224A3D5E"/>
    <w:rsid w:val="225D607D"/>
    <w:rsid w:val="22A85759"/>
    <w:rsid w:val="22BB723B"/>
    <w:rsid w:val="22CD23BA"/>
    <w:rsid w:val="22F97D63"/>
    <w:rsid w:val="23333275"/>
    <w:rsid w:val="23541FE2"/>
    <w:rsid w:val="23545969"/>
    <w:rsid w:val="237C2E6E"/>
    <w:rsid w:val="23A61077"/>
    <w:rsid w:val="23B73EA6"/>
    <w:rsid w:val="23C82220"/>
    <w:rsid w:val="23CA19C3"/>
    <w:rsid w:val="23EC56E3"/>
    <w:rsid w:val="240E783E"/>
    <w:rsid w:val="2472601F"/>
    <w:rsid w:val="2492046F"/>
    <w:rsid w:val="24A85E22"/>
    <w:rsid w:val="24AD731C"/>
    <w:rsid w:val="24F8038C"/>
    <w:rsid w:val="256C2FE1"/>
    <w:rsid w:val="25731FD0"/>
    <w:rsid w:val="25906041"/>
    <w:rsid w:val="25BB6ED0"/>
    <w:rsid w:val="25BE4E49"/>
    <w:rsid w:val="2606448B"/>
    <w:rsid w:val="26113F7D"/>
    <w:rsid w:val="2666570F"/>
    <w:rsid w:val="267317C1"/>
    <w:rsid w:val="26821663"/>
    <w:rsid w:val="26867B60"/>
    <w:rsid w:val="26E05477"/>
    <w:rsid w:val="26E64150"/>
    <w:rsid w:val="2705317A"/>
    <w:rsid w:val="27237806"/>
    <w:rsid w:val="275145D6"/>
    <w:rsid w:val="27702CEA"/>
    <w:rsid w:val="279664C8"/>
    <w:rsid w:val="27F05BD9"/>
    <w:rsid w:val="2810627B"/>
    <w:rsid w:val="28546231"/>
    <w:rsid w:val="28551EE0"/>
    <w:rsid w:val="286B1703"/>
    <w:rsid w:val="28732663"/>
    <w:rsid w:val="28844573"/>
    <w:rsid w:val="28B126DC"/>
    <w:rsid w:val="28D8164E"/>
    <w:rsid w:val="28DE3C83"/>
    <w:rsid w:val="290C16D1"/>
    <w:rsid w:val="29143B49"/>
    <w:rsid w:val="292C7C4D"/>
    <w:rsid w:val="2930721F"/>
    <w:rsid w:val="29644ECC"/>
    <w:rsid w:val="296C5733"/>
    <w:rsid w:val="297113EB"/>
    <w:rsid w:val="298E7EC5"/>
    <w:rsid w:val="29B91A14"/>
    <w:rsid w:val="29C775F4"/>
    <w:rsid w:val="29E066BD"/>
    <w:rsid w:val="2A3E4BBD"/>
    <w:rsid w:val="2A41096D"/>
    <w:rsid w:val="2A5743D1"/>
    <w:rsid w:val="2A6D3510"/>
    <w:rsid w:val="2AAE3B3B"/>
    <w:rsid w:val="2AE46779"/>
    <w:rsid w:val="2AEF3F25"/>
    <w:rsid w:val="2B5459F7"/>
    <w:rsid w:val="2B777291"/>
    <w:rsid w:val="2BCC4267"/>
    <w:rsid w:val="2BF741B7"/>
    <w:rsid w:val="2C091017"/>
    <w:rsid w:val="2C0A64F4"/>
    <w:rsid w:val="2C0B1233"/>
    <w:rsid w:val="2C3C763E"/>
    <w:rsid w:val="2C6B3A80"/>
    <w:rsid w:val="2C6F55D4"/>
    <w:rsid w:val="2C9E5355"/>
    <w:rsid w:val="2CC66F08"/>
    <w:rsid w:val="2CDB4B00"/>
    <w:rsid w:val="2D1724FE"/>
    <w:rsid w:val="2D1E0AF2"/>
    <w:rsid w:val="2D3E0FDF"/>
    <w:rsid w:val="2D5C161A"/>
    <w:rsid w:val="2DAE582A"/>
    <w:rsid w:val="2DDE2302"/>
    <w:rsid w:val="2DDF4725"/>
    <w:rsid w:val="2DF47AA5"/>
    <w:rsid w:val="2E0B4ED3"/>
    <w:rsid w:val="2E120DEB"/>
    <w:rsid w:val="2E444588"/>
    <w:rsid w:val="2E6C0F09"/>
    <w:rsid w:val="2E6C7C3A"/>
    <w:rsid w:val="2E854432"/>
    <w:rsid w:val="2F9B467C"/>
    <w:rsid w:val="2FAC060C"/>
    <w:rsid w:val="300466C5"/>
    <w:rsid w:val="30170C30"/>
    <w:rsid w:val="301D1F5C"/>
    <w:rsid w:val="303D5733"/>
    <w:rsid w:val="30676C54"/>
    <w:rsid w:val="307A2F0F"/>
    <w:rsid w:val="309C4069"/>
    <w:rsid w:val="30B71989"/>
    <w:rsid w:val="30D51E0F"/>
    <w:rsid w:val="30F77FD8"/>
    <w:rsid w:val="311B0376"/>
    <w:rsid w:val="315B42EF"/>
    <w:rsid w:val="31810686"/>
    <w:rsid w:val="31A11CF2"/>
    <w:rsid w:val="31A20E07"/>
    <w:rsid w:val="31B23EFF"/>
    <w:rsid w:val="31FE6CF2"/>
    <w:rsid w:val="32067506"/>
    <w:rsid w:val="321E1594"/>
    <w:rsid w:val="322125DA"/>
    <w:rsid w:val="32483333"/>
    <w:rsid w:val="326C4D34"/>
    <w:rsid w:val="329B0E37"/>
    <w:rsid w:val="32D367D9"/>
    <w:rsid w:val="32F32A21"/>
    <w:rsid w:val="32FB0FB2"/>
    <w:rsid w:val="33084DEB"/>
    <w:rsid w:val="330C6779"/>
    <w:rsid w:val="33677ABF"/>
    <w:rsid w:val="336B0809"/>
    <w:rsid w:val="33884F17"/>
    <w:rsid w:val="339B7340"/>
    <w:rsid w:val="33B20ED9"/>
    <w:rsid w:val="33B43F5E"/>
    <w:rsid w:val="33F56325"/>
    <w:rsid w:val="34146DEB"/>
    <w:rsid w:val="347D07F4"/>
    <w:rsid w:val="34C2727E"/>
    <w:rsid w:val="34F0546A"/>
    <w:rsid w:val="351C4B1C"/>
    <w:rsid w:val="3528060A"/>
    <w:rsid w:val="35611EC4"/>
    <w:rsid w:val="358F7A2D"/>
    <w:rsid w:val="35A16764"/>
    <w:rsid w:val="35AD094E"/>
    <w:rsid w:val="35AE458B"/>
    <w:rsid w:val="35C023B7"/>
    <w:rsid w:val="35E27C24"/>
    <w:rsid w:val="35F64A6D"/>
    <w:rsid w:val="36067C8A"/>
    <w:rsid w:val="36545584"/>
    <w:rsid w:val="365F437F"/>
    <w:rsid w:val="366221C4"/>
    <w:rsid w:val="368D0A96"/>
    <w:rsid w:val="36A171E1"/>
    <w:rsid w:val="36AA02C8"/>
    <w:rsid w:val="36B40805"/>
    <w:rsid w:val="36D44917"/>
    <w:rsid w:val="37113475"/>
    <w:rsid w:val="37160765"/>
    <w:rsid w:val="373C4996"/>
    <w:rsid w:val="37457D1D"/>
    <w:rsid w:val="37757EA8"/>
    <w:rsid w:val="377A726D"/>
    <w:rsid w:val="379D2F5B"/>
    <w:rsid w:val="37E1729F"/>
    <w:rsid w:val="37EF1A09"/>
    <w:rsid w:val="381E409C"/>
    <w:rsid w:val="382F0057"/>
    <w:rsid w:val="387C0DC3"/>
    <w:rsid w:val="38A06EFF"/>
    <w:rsid w:val="38B247E4"/>
    <w:rsid w:val="38BC5A21"/>
    <w:rsid w:val="38DF5746"/>
    <w:rsid w:val="393578EF"/>
    <w:rsid w:val="3943249C"/>
    <w:rsid w:val="39F264C6"/>
    <w:rsid w:val="3A1A4D37"/>
    <w:rsid w:val="3A6B10EF"/>
    <w:rsid w:val="3AA826E1"/>
    <w:rsid w:val="3B071EB2"/>
    <w:rsid w:val="3B091033"/>
    <w:rsid w:val="3B0A0908"/>
    <w:rsid w:val="3B621045"/>
    <w:rsid w:val="3B9E3194"/>
    <w:rsid w:val="3BBF16F2"/>
    <w:rsid w:val="3BFE66BE"/>
    <w:rsid w:val="3C177780"/>
    <w:rsid w:val="3C6D55F2"/>
    <w:rsid w:val="3CA95CDF"/>
    <w:rsid w:val="3CD152DD"/>
    <w:rsid w:val="3D121C0A"/>
    <w:rsid w:val="3D22018A"/>
    <w:rsid w:val="3D3954D4"/>
    <w:rsid w:val="3D6A38DF"/>
    <w:rsid w:val="3DCE20C0"/>
    <w:rsid w:val="3EC84D62"/>
    <w:rsid w:val="3ECF1395"/>
    <w:rsid w:val="3EE078B9"/>
    <w:rsid w:val="3EF26282"/>
    <w:rsid w:val="3FAE2A6A"/>
    <w:rsid w:val="3FB05F21"/>
    <w:rsid w:val="3FBD677C"/>
    <w:rsid w:val="400D40CF"/>
    <w:rsid w:val="401144E6"/>
    <w:rsid w:val="401A783F"/>
    <w:rsid w:val="401D10DD"/>
    <w:rsid w:val="404B5557"/>
    <w:rsid w:val="40A435AC"/>
    <w:rsid w:val="40DB2144"/>
    <w:rsid w:val="40E33BAC"/>
    <w:rsid w:val="40EF4827"/>
    <w:rsid w:val="40FC5196"/>
    <w:rsid w:val="41876507"/>
    <w:rsid w:val="41995A43"/>
    <w:rsid w:val="419D5DBA"/>
    <w:rsid w:val="41C6675D"/>
    <w:rsid w:val="41D35EF7"/>
    <w:rsid w:val="41DE63DF"/>
    <w:rsid w:val="41E035DF"/>
    <w:rsid w:val="41EC20D3"/>
    <w:rsid w:val="427D1FAB"/>
    <w:rsid w:val="42C45840"/>
    <w:rsid w:val="42CB4E20"/>
    <w:rsid w:val="42CC4334"/>
    <w:rsid w:val="42F33B36"/>
    <w:rsid w:val="42FF2D1C"/>
    <w:rsid w:val="43083DF1"/>
    <w:rsid w:val="43220718"/>
    <w:rsid w:val="4356287F"/>
    <w:rsid w:val="439D6FFB"/>
    <w:rsid w:val="44004F9E"/>
    <w:rsid w:val="440E7DC3"/>
    <w:rsid w:val="44136A7F"/>
    <w:rsid w:val="44354C47"/>
    <w:rsid w:val="443D6363"/>
    <w:rsid w:val="445552E9"/>
    <w:rsid w:val="44735770"/>
    <w:rsid w:val="44760DBC"/>
    <w:rsid w:val="44D501D8"/>
    <w:rsid w:val="45034034"/>
    <w:rsid w:val="450C60CA"/>
    <w:rsid w:val="4516575C"/>
    <w:rsid w:val="45461CEC"/>
    <w:rsid w:val="4554734F"/>
    <w:rsid w:val="45875666"/>
    <w:rsid w:val="45A71B75"/>
    <w:rsid w:val="45CA13BF"/>
    <w:rsid w:val="45F66658"/>
    <w:rsid w:val="462F3918"/>
    <w:rsid w:val="463E296E"/>
    <w:rsid w:val="46586568"/>
    <w:rsid w:val="467B3642"/>
    <w:rsid w:val="468A1346"/>
    <w:rsid w:val="46D27584"/>
    <w:rsid w:val="471437DF"/>
    <w:rsid w:val="475F40D4"/>
    <w:rsid w:val="479003E6"/>
    <w:rsid w:val="47C06F1E"/>
    <w:rsid w:val="47C35E66"/>
    <w:rsid w:val="48132C8B"/>
    <w:rsid w:val="481D2C97"/>
    <w:rsid w:val="481D653E"/>
    <w:rsid w:val="48802209"/>
    <w:rsid w:val="488473B2"/>
    <w:rsid w:val="48A02BE5"/>
    <w:rsid w:val="48FD5F50"/>
    <w:rsid w:val="48FE7B5D"/>
    <w:rsid w:val="49295B85"/>
    <w:rsid w:val="499917D4"/>
    <w:rsid w:val="49B0750E"/>
    <w:rsid w:val="49E95C2A"/>
    <w:rsid w:val="4A0A4BEE"/>
    <w:rsid w:val="4A3E237C"/>
    <w:rsid w:val="4A571A57"/>
    <w:rsid w:val="4A730094"/>
    <w:rsid w:val="4A7D4F9D"/>
    <w:rsid w:val="4A934FC0"/>
    <w:rsid w:val="4A942309"/>
    <w:rsid w:val="4AE16278"/>
    <w:rsid w:val="4B291215"/>
    <w:rsid w:val="4BAD1567"/>
    <w:rsid w:val="4BF453E8"/>
    <w:rsid w:val="4C0B335F"/>
    <w:rsid w:val="4C3B4089"/>
    <w:rsid w:val="4C57041B"/>
    <w:rsid w:val="4C592F94"/>
    <w:rsid w:val="4CB66B41"/>
    <w:rsid w:val="4D662315"/>
    <w:rsid w:val="4D88228C"/>
    <w:rsid w:val="4D897C83"/>
    <w:rsid w:val="4DD753B2"/>
    <w:rsid w:val="4DEE0FB0"/>
    <w:rsid w:val="4E0D453F"/>
    <w:rsid w:val="4EDE34AD"/>
    <w:rsid w:val="4F277882"/>
    <w:rsid w:val="4F431546"/>
    <w:rsid w:val="4F8028D4"/>
    <w:rsid w:val="4F8D589F"/>
    <w:rsid w:val="4FE95EDA"/>
    <w:rsid w:val="4FF0236A"/>
    <w:rsid w:val="50146059"/>
    <w:rsid w:val="502A762A"/>
    <w:rsid w:val="503D371B"/>
    <w:rsid w:val="504C7936"/>
    <w:rsid w:val="50700DB5"/>
    <w:rsid w:val="50704F5E"/>
    <w:rsid w:val="508A6B9C"/>
    <w:rsid w:val="510D4856"/>
    <w:rsid w:val="51510BE7"/>
    <w:rsid w:val="51532BB1"/>
    <w:rsid w:val="51BF0246"/>
    <w:rsid w:val="51D358C1"/>
    <w:rsid w:val="524A0C8C"/>
    <w:rsid w:val="525C7843"/>
    <w:rsid w:val="52C346AA"/>
    <w:rsid w:val="52CB49C9"/>
    <w:rsid w:val="52CF6267"/>
    <w:rsid w:val="52D03728"/>
    <w:rsid w:val="52D715BF"/>
    <w:rsid w:val="52DD4E28"/>
    <w:rsid w:val="530003D5"/>
    <w:rsid w:val="533B31BD"/>
    <w:rsid w:val="53566988"/>
    <w:rsid w:val="538A1F90"/>
    <w:rsid w:val="53D84BED"/>
    <w:rsid w:val="53EB7352"/>
    <w:rsid w:val="53EC7265"/>
    <w:rsid w:val="53F8359B"/>
    <w:rsid w:val="543D30FA"/>
    <w:rsid w:val="547A60F6"/>
    <w:rsid w:val="547E7912"/>
    <w:rsid w:val="54837309"/>
    <w:rsid w:val="549F610D"/>
    <w:rsid w:val="54AA0D3A"/>
    <w:rsid w:val="54AD6A7C"/>
    <w:rsid w:val="54CD67D6"/>
    <w:rsid w:val="54E87AB4"/>
    <w:rsid w:val="54F93A6F"/>
    <w:rsid w:val="54FC530D"/>
    <w:rsid w:val="550F3292"/>
    <w:rsid w:val="55A65C2A"/>
    <w:rsid w:val="55B77D28"/>
    <w:rsid w:val="55D31AE7"/>
    <w:rsid w:val="55DF341E"/>
    <w:rsid w:val="55EE532F"/>
    <w:rsid w:val="55FE1B29"/>
    <w:rsid w:val="56010E2D"/>
    <w:rsid w:val="562C1AFB"/>
    <w:rsid w:val="5686274D"/>
    <w:rsid w:val="56AB2B47"/>
    <w:rsid w:val="57005FF0"/>
    <w:rsid w:val="577B076B"/>
    <w:rsid w:val="579B57D6"/>
    <w:rsid w:val="57C97CBA"/>
    <w:rsid w:val="57CE11E3"/>
    <w:rsid w:val="580530CB"/>
    <w:rsid w:val="5846521D"/>
    <w:rsid w:val="58E6255C"/>
    <w:rsid w:val="58FD4E3B"/>
    <w:rsid w:val="591A3FB4"/>
    <w:rsid w:val="598F49A2"/>
    <w:rsid w:val="59DD570D"/>
    <w:rsid w:val="5A0C656C"/>
    <w:rsid w:val="5A3410A5"/>
    <w:rsid w:val="5B5235A2"/>
    <w:rsid w:val="5B5920BB"/>
    <w:rsid w:val="5B832A99"/>
    <w:rsid w:val="5B9C4075"/>
    <w:rsid w:val="5BB4249E"/>
    <w:rsid w:val="5BC76675"/>
    <w:rsid w:val="5BD17A25"/>
    <w:rsid w:val="5BE30FD5"/>
    <w:rsid w:val="5BED212E"/>
    <w:rsid w:val="5BF50A4C"/>
    <w:rsid w:val="5C447CC6"/>
    <w:rsid w:val="5C4B4520"/>
    <w:rsid w:val="5C7D4F86"/>
    <w:rsid w:val="5CEC5C71"/>
    <w:rsid w:val="5D1F7CD7"/>
    <w:rsid w:val="5D645056"/>
    <w:rsid w:val="5D7F6ADB"/>
    <w:rsid w:val="5DB6074F"/>
    <w:rsid w:val="5E4C7879"/>
    <w:rsid w:val="5E563CE0"/>
    <w:rsid w:val="5ED23522"/>
    <w:rsid w:val="5EDF7832"/>
    <w:rsid w:val="5F7C6431"/>
    <w:rsid w:val="5FA171DD"/>
    <w:rsid w:val="5FCE268E"/>
    <w:rsid w:val="5FFC3771"/>
    <w:rsid w:val="6021078A"/>
    <w:rsid w:val="608C4B90"/>
    <w:rsid w:val="60A32AE1"/>
    <w:rsid w:val="60AA3E6F"/>
    <w:rsid w:val="60DF1D6B"/>
    <w:rsid w:val="6109503A"/>
    <w:rsid w:val="61291238"/>
    <w:rsid w:val="612E4AA0"/>
    <w:rsid w:val="61381940"/>
    <w:rsid w:val="614918DA"/>
    <w:rsid w:val="61631FE4"/>
    <w:rsid w:val="6198681F"/>
    <w:rsid w:val="61A1586B"/>
    <w:rsid w:val="61AB4343"/>
    <w:rsid w:val="61B054B5"/>
    <w:rsid w:val="61BF1DBF"/>
    <w:rsid w:val="61C810BC"/>
    <w:rsid w:val="61E70994"/>
    <w:rsid w:val="61EF2482"/>
    <w:rsid w:val="62065BC5"/>
    <w:rsid w:val="620A6838"/>
    <w:rsid w:val="620A72BB"/>
    <w:rsid w:val="624A5BB1"/>
    <w:rsid w:val="62A96AD4"/>
    <w:rsid w:val="62DD1621"/>
    <w:rsid w:val="63035AB9"/>
    <w:rsid w:val="633345F0"/>
    <w:rsid w:val="63363544"/>
    <w:rsid w:val="638135AD"/>
    <w:rsid w:val="6385695C"/>
    <w:rsid w:val="63860BC4"/>
    <w:rsid w:val="63974B7F"/>
    <w:rsid w:val="63CC13DC"/>
    <w:rsid w:val="642B176B"/>
    <w:rsid w:val="646C5FB1"/>
    <w:rsid w:val="648A46E4"/>
    <w:rsid w:val="649461E7"/>
    <w:rsid w:val="654A2E34"/>
    <w:rsid w:val="657251BA"/>
    <w:rsid w:val="65BC5912"/>
    <w:rsid w:val="660B1854"/>
    <w:rsid w:val="662C3802"/>
    <w:rsid w:val="665C3E5E"/>
    <w:rsid w:val="666D1BC7"/>
    <w:rsid w:val="67395F4D"/>
    <w:rsid w:val="6779459B"/>
    <w:rsid w:val="677A27ED"/>
    <w:rsid w:val="6784366C"/>
    <w:rsid w:val="678E756A"/>
    <w:rsid w:val="67F85E08"/>
    <w:rsid w:val="67FE75CE"/>
    <w:rsid w:val="680F4FEA"/>
    <w:rsid w:val="68433DA6"/>
    <w:rsid w:val="684471C9"/>
    <w:rsid w:val="685C6397"/>
    <w:rsid w:val="687F5BE4"/>
    <w:rsid w:val="68923B67"/>
    <w:rsid w:val="68B41D2F"/>
    <w:rsid w:val="68BB7BDF"/>
    <w:rsid w:val="692F585A"/>
    <w:rsid w:val="693173D4"/>
    <w:rsid w:val="69433F4E"/>
    <w:rsid w:val="694430F3"/>
    <w:rsid w:val="695B03FD"/>
    <w:rsid w:val="69796AD5"/>
    <w:rsid w:val="697D05CA"/>
    <w:rsid w:val="69A73642"/>
    <w:rsid w:val="69CF46B9"/>
    <w:rsid w:val="69D720EC"/>
    <w:rsid w:val="69ED7A4E"/>
    <w:rsid w:val="6A25268E"/>
    <w:rsid w:val="6A5C0800"/>
    <w:rsid w:val="6A5D6B6D"/>
    <w:rsid w:val="6A756B86"/>
    <w:rsid w:val="6A794FDE"/>
    <w:rsid w:val="6A835E5D"/>
    <w:rsid w:val="6A856C6A"/>
    <w:rsid w:val="6AB37DC4"/>
    <w:rsid w:val="6AE9786E"/>
    <w:rsid w:val="6AED1528"/>
    <w:rsid w:val="6B097561"/>
    <w:rsid w:val="6B0F6200"/>
    <w:rsid w:val="6B2951E8"/>
    <w:rsid w:val="6B7B4D86"/>
    <w:rsid w:val="6B96571C"/>
    <w:rsid w:val="6B9706D3"/>
    <w:rsid w:val="6BAB022C"/>
    <w:rsid w:val="6BC63A7A"/>
    <w:rsid w:val="6BD514E3"/>
    <w:rsid w:val="6BE97F42"/>
    <w:rsid w:val="6C47362B"/>
    <w:rsid w:val="6C5F6456"/>
    <w:rsid w:val="6C627DB9"/>
    <w:rsid w:val="6C7010F8"/>
    <w:rsid w:val="6CCC53F3"/>
    <w:rsid w:val="6CD01102"/>
    <w:rsid w:val="6CD04C5E"/>
    <w:rsid w:val="6D063DF4"/>
    <w:rsid w:val="6D661D39"/>
    <w:rsid w:val="6D682109"/>
    <w:rsid w:val="6D6F4477"/>
    <w:rsid w:val="6DE45DB9"/>
    <w:rsid w:val="6E322CF5"/>
    <w:rsid w:val="6E34121C"/>
    <w:rsid w:val="6E723206"/>
    <w:rsid w:val="6E7C73C6"/>
    <w:rsid w:val="6EB50655"/>
    <w:rsid w:val="6ECF72E4"/>
    <w:rsid w:val="6EEA1F1C"/>
    <w:rsid w:val="6EF62913"/>
    <w:rsid w:val="6F2D45E9"/>
    <w:rsid w:val="6F3C2C80"/>
    <w:rsid w:val="6F4436E1"/>
    <w:rsid w:val="6F597696"/>
    <w:rsid w:val="6F605FA8"/>
    <w:rsid w:val="6F770DD6"/>
    <w:rsid w:val="6FCF2BE9"/>
    <w:rsid w:val="6FCF38F2"/>
    <w:rsid w:val="6FE078AE"/>
    <w:rsid w:val="6FEC5DB0"/>
    <w:rsid w:val="6FED626A"/>
    <w:rsid w:val="7002794D"/>
    <w:rsid w:val="702C2AF3"/>
    <w:rsid w:val="708A70A4"/>
    <w:rsid w:val="70D72A5F"/>
    <w:rsid w:val="71120427"/>
    <w:rsid w:val="7148395C"/>
    <w:rsid w:val="71570102"/>
    <w:rsid w:val="71C31235"/>
    <w:rsid w:val="71EA0570"/>
    <w:rsid w:val="72024AD9"/>
    <w:rsid w:val="72325BE5"/>
    <w:rsid w:val="72544720"/>
    <w:rsid w:val="726F7388"/>
    <w:rsid w:val="727C531F"/>
    <w:rsid w:val="72CA214F"/>
    <w:rsid w:val="72EB0A43"/>
    <w:rsid w:val="72F07E08"/>
    <w:rsid w:val="72FA6ED8"/>
    <w:rsid w:val="730071FC"/>
    <w:rsid w:val="731A30D6"/>
    <w:rsid w:val="73217186"/>
    <w:rsid w:val="734939BC"/>
    <w:rsid w:val="738D0D9E"/>
    <w:rsid w:val="73D6524F"/>
    <w:rsid w:val="743C0E2B"/>
    <w:rsid w:val="74827185"/>
    <w:rsid w:val="74B46AF8"/>
    <w:rsid w:val="752126D2"/>
    <w:rsid w:val="754D1541"/>
    <w:rsid w:val="759147F1"/>
    <w:rsid w:val="75C556E6"/>
    <w:rsid w:val="76164029"/>
    <w:rsid w:val="7641772F"/>
    <w:rsid w:val="76422779"/>
    <w:rsid w:val="76490ABA"/>
    <w:rsid w:val="76916862"/>
    <w:rsid w:val="76AF674A"/>
    <w:rsid w:val="76B178AE"/>
    <w:rsid w:val="77BE14A6"/>
    <w:rsid w:val="77C51F09"/>
    <w:rsid w:val="77E049E0"/>
    <w:rsid w:val="77E67A2B"/>
    <w:rsid w:val="77E872FF"/>
    <w:rsid w:val="77F55EC0"/>
    <w:rsid w:val="781C702B"/>
    <w:rsid w:val="782D565A"/>
    <w:rsid w:val="78523268"/>
    <w:rsid w:val="785901FD"/>
    <w:rsid w:val="78A57DDA"/>
    <w:rsid w:val="78B5542D"/>
    <w:rsid w:val="78BC0AF2"/>
    <w:rsid w:val="78CB146A"/>
    <w:rsid w:val="78D0281F"/>
    <w:rsid w:val="78EA354B"/>
    <w:rsid w:val="78F3603D"/>
    <w:rsid w:val="790A7749"/>
    <w:rsid w:val="790D2B6D"/>
    <w:rsid w:val="79256331"/>
    <w:rsid w:val="794A721C"/>
    <w:rsid w:val="79FB522F"/>
    <w:rsid w:val="7A6B246A"/>
    <w:rsid w:val="7A731D22"/>
    <w:rsid w:val="7B6F1AE6"/>
    <w:rsid w:val="7B8F4492"/>
    <w:rsid w:val="7B98702C"/>
    <w:rsid w:val="7B98728E"/>
    <w:rsid w:val="7BDF310F"/>
    <w:rsid w:val="7C05414D"/>
    <w:rsid w:val="7C2163F7"/>
    <w:rsid w:val="7C4D0079"/>
    <w:rsid w:val="7C9B7036"/>
    <w:rsid w:val="7CE35281"/>
    <w:rsid w:val="7CF5571F"/>
    <w:rsid w:val="7D064D58"/>
    <w:rsid w:val="7D072D2E"/>
    <w:rsid w:val="7D090E8C"/>
    <w:rsid w:val="7D707524"/>
    <w:rsid w:val="7D9B3066"/>
    <w:rsid w:val="7DCC539F"/>
    <w:rsid w:val="7E084CF9"/>
    <w:rsid w:val="7E0C07D1"/>
    <w:rsid w:val="7E1370A0"/>
    <w:rsid w:val="7E1B142D"/>
    <w:rsid w:val="7E1C41A7"/>
    <w:rsid w:val="7E4243E8"/>
    <w:rsid w:val="7E4F463C"/>
    <w:rsid w:val="7EA06B86"/>
    <w:rsid w:val="7EDF0482"/>
    <w:rsid w:val="7F083A85"/>
    <w:rsid w:val="7F4F235A"/>
    <w:rsid w:val="7F547970"/>
    <w:rsid w:val="7F71407E"/>
    <w:rsid w:val="7F9E4F0B"/>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pPr>
    <w:rPr>
      <w:rFonts w:ascii="宋体" w:hAnsi="宋体" w:cs="宋体" w:eastAsiaTheme="minorEastAsia"/>
      <w:kern w:val="2"/>
      <w:sz w:val="24"/>
      <w:szCs w:val="24"/>
      <w:lang w:val="en-US" w:eastAsia="zh-CN" w:bidi="ar-SA"/>
    </w:rPr>
  </w:style>
  <w:style w:type="paragraph" w:styleId="2">
    <w:name w:val="heading 1"/>
    <w:basedOn w:val="1"/>
    <w:next w:val="1"/>
    <w:qFormat/>
    <w:uiPriority w:val="0"/>
    <w:pPr>
      <w:keepNext/>
      <w:keepLines/>
      <w:spacing w:before="150" w:after="200"/>
      <w:outlineLvl w:val="0"/>
    </w:pPr>
    <w:rPr>
      <w:b/>
      <w:kern w:val="44"/>
    </w:rPr>
  </w:style>
  <w:style w:type="paragraph" w:styleId="3">
    <w:name w:val="heading 2"/>
    <w:basedOn w:val="1"/>
    <w:next w:val="1"/>
    <w:unhideWhenUsed/>
    <w:qFormat/>
    <w:uiPriority w:val="0"/>
    <w:pPr>
      <w:keepNext/>
      <w:keepLines/>
      <w:spacing w:before="150" w:after="150"/>
      <w:outlineLvl w:val="1"/>
    </w:pPr>
    <w:rPr>
      <w:rFonts w:ascii="Arial" w:hAnsi="Arial" w:eastAsiaTheme="majorEastAsia"/>
      <w:b/>
    </w:rPr>
  </w:style>
  <w:style w:type="paragraph" w:styleId="4">
    <w:name w:val="heading 3"/>
    <w:basedOn w:val="1"/>
    <w:next w:val="1"/>
    <w:unhideWhenUsed/>
    <w:qFormat/>
    <w:uiPriority w:val="0"/>
    <w:pPr>
      <w:keepNext/>
      <w:keepLines/>
      <w:spacing w:before="150" w:after="150"/>
      <w:outlineLvl w:val="2"/>
    </w:pPr>
    <w:rPr>
      <w:rFonts w:hint="eastAsia" w:cstheme="minorEastAsia"/>
    </w:rPr>
  </w:style>
  <w:style w:type="paragraph" w:styleId="5">
    <w:name w:val="heading 5"/>
    <w:basedOn w:val="1"/>
    <w:next w:val="1"/>
    <w:qFormat/>
    <w:uiPriority w:val="0"/>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7"/>
    <w:qFormat/>
    <w:uiPriority w:val="0"/>
  </w:style>
  <w:style w:type="paragraph" w:styleId="7">
    <w:name w:val="Body Text Indent"/>
    <w:basedOn w:val="1"/>
    <w:qFormat/>
    <w:uiPriority w:val="0"/>
    <w:pPr>
      <w:spacing w:after="120"/>
      <w:ind w:left="420" w:leftChars="200"/>
    </w:pPr>
  </w:style>
  <w:style w:type="paragraph" w:styleId="8">
    <w:name w:val="Body Text Indent 2"/>
    <w:basedOn w:val="1"/>
    <w:qFormat/>
    <w:uiPriority w:val="0"/>
    <w:pPr>
      <w:autoSpaceDE w:val="0"/>
      <w:autoSpaceDN w:val="0"/>
      <w:adjustRightInd w:val="0"/>
      <w:ind w:left="1260"/>
      <w:textAlignment w:val="baseline"/>
    </w:pPr>
    <w:rPr>
      <w:rFonts w:ascii="Times New Roman" w:hAnsi="Times New Roman" w:eastAsia="宋体" w:cs="Times New Roman"/>
      <w:szCs w:val="20"/>
    </w:rPr>
  </w:style>
  <w:style w:type="paragraph" w:styleId="9">
    <w:name w:val="Balloon Text"/>
    <w:basedOn w:val="1"/>
    <w:link w:val="36"/>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rFonts w:cs="Times New Roman"/>
      <w:kern w:val="0"/>
    </w:rPr>
  </w:style>
  <w:style w:type="paragraph" w:styleId="13">
    <w:name w:val="annotation subject"/>
    <w:basedOn w:val="6"/>
    <w:next w:val="6"/>
    <w:link w:val="3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character" w:customStyle="1" w:styleId="18">
    <w:name w:val="font21"/>
    <w:basedOn w:val="16"/>
    <w:qFormat/>
    <w:uiPriority w:val="0"/>
    <w:rPr>
      <w:rFonts w:hint="eastAsia" w:ascii="宋体" w:hAnsi="宋体" w:eastAsia="宋体" w:cs="宋体"/>
      <w:color w:val="000000"/>
      <w:sz w:val="22"/>
      <w:szCs w:val="22"/>
      <w:u w:val="none"/>
    </w:rPr>
  </w:style>
  <w:style w:type="character" w:customStyle="1" w:styleId="19">
    <w:name w:val="font31"/>
    <w:basedOn w:val="16"/>
    <w:qFormat/>
    <w:uiPriority w:val="0"/>
    <w:rPr>
      <w:rFonts w:hint="eastAsia" w:ascii="宋体" w:hAnsi="宋体" w:eastAsia="宋体" w:cs="宋体"/>
      <w:color w:val="000000"/>
      <w:sz w:val="22"/>
      <w:szCs w:val="22"/>
      <w:u w:val="none"/>
    </w:rPr>
  </w:style>
  <w:style w:type="character" w:customStyle="1" w:styleId="20">
    <w:name w:val="font01"/>
    <w:basedOn w:val="16"/>
    <w:qFormat/>
    <w:uiPriority w:val="0"/>
    <w:rPr>
      <w:rFonts w:hint="eastAsia" w:ascii="宋体" w:hAnsi="宋体" w:eastAsia="宋体" w:cs="宋体"/>
      <w:color w:val="000000"/>
      <w:sz w:val="22"/>
      <w:szCs w:val="22"/>
      <w:u w:val="none"/>
    </w:rPr>
  </w:style>
  <w:style w:type="character" w:customStyle="1" w:styleId="21">
    <w:name w:val="font41"/>
    <w:basedOn w:val="16"/>
    <w:qFormat/>
    <w:uiPriority w:val="0"/>
    <w:rPr>
      <w:rFonts w:hint="default" w:ascii="Times New Roman" w:hAnsi="Times New Roman" w:cs="Times New Roman"/>
      <w:color w:val="000000"/>
      <w:sz w:val="20"/>
      <w:szCs w:val="20"/>
      <w:u w:val="none"/>
    </w:rPr>
  </w:style>
  <w:style w:type="character" w:customStyle="1" w:styleId="22">
    <w:name w:val="font111"/>
    <w:basedOn w:val="16"/>
    <w:qFormat/>
    <w:uiPriority w:val="0"/>
    <w:rPr>
      <w:rFonts w:hint="default" w:ascii="Times New Roman" w:hAnsi="Times New Roman" w:cs="Times New Roman"/>
      <w:color w:val="000000"/>
      <w:sz w:val="20"/>
      <w:szCs w:val="20"/>
      <w:u w:val="none"/>
    </w:rPr>
  </w:style>
  <w:style w:type="paragraph" w:customStyle="1" w:styleId="23">
    <w:name w:val="pa-0"/>
    <w:basedOn w:val="1"/>
    <w:qFormat/>
    <w:uiPriority w:val="0"/>
    <w:pPr>
      <w:widowControl/>
      <w:spacing w:before="150" w:after="150"/>
    </w:pPr>
    <w:rPr>
      <w:kern w:val="0"/>
    </w:rPr>
  </w:style>
  <w:style w:type="paragraph" w:customStyle="1" w:styleId="24">
    <w:name w:val="pa-1"/>
    <w:basedOn w:val="1"/>
    <w:qFormat/>
    <w:uiPriority w:val="0"/>
    <w:pPr>
      <w:widowControl/>
      <w:spacing w:before="150" w:after="150"/>
    </w:pPr>
    <w:rPr>
      <w:kern w:val="0"/>
    </w:rPr>
  </w:style>
  <w:style w:type="character" w:customStyle="1" w:styleId="25">
    <w:name w:val="font11"/>
    <w:basedOn w:val="16"/>
    <w:qFormat/>
    <w:uiPriority w:val="0"/>
    <w:rPr>
      <w:rFonts w:hint="eastAsia" w:ascii="宋体" w:hAnsi="宋体" w:eastAsia="宋体" w:cs="宋体"/>
      <w:color w:val="000000"/>
      <w:sz w:val="21"/>
      <w:szCs w:val="21"/>
      <w:u w:val="none"/>
    </w:rPr>
  </w:style>
  <w:style w:type="character" w:customStyle="1" w:styleId="26">
    <w:name w:val="NormalCharacter"/>
    <w:semiHidden/>
    <w:qFormat/>
    <w:uiPriority w:val="0"/>
    <w:rPr>
      <w:rFonts w:ascii="宋体" w:hAnsi="宋体" w:cs="宋体" w:eastAsiaTheme="minorEastAsia"/>
      <w:kern w:val="2"/>
      <w:sz w:val="24"/>
      <w:szCs w:val="24"/>
      <w:lang w:val="en-US" w:eastAsia="zh-CN" w:bidi="ar-SA"/>
    </w:rPr>
  </w:style>
  <w:style w:type="paragraph" w:customStyle="1" w:styleId="27">
    <w:name w:val="1标题1级"/>
    <w:basedOn w:val="1"/>
    <w:qFormat/>
    <w:uiPriority w:val="0"/>
    <w:pPr>
      <w:snapToGrid w:val="0"/>
      <w:spacing w:line="300" w:lineRule="auto"/>
      <w:outlineLvl w:val="0"/>
    </w:pPr>
    <w:rPr>
      <w:rFonts w:eastAsia="黑体"/>
      <w:b/>
      <w:bCs/>
      <w:kern w:val="0"/>
      <w:sz w:val="32"/>
      <w:szCs w:val="20"/>
    </w:rPr>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标准正文-BJ"/>
    <w:basedOn w:val="1"/>
    <w:qFormat/>
    <w:uiPriority w:val="0"/>
    <w:pPr>
      <w:widowControl/>
      <w:kinsoku w:val="0"/>
      <w:spacing w:line="360" w:lineRule="auto"/>
      <w:ind w:firstLine="200" w:firstLineChars="200"/>
      <w:textAlignment w:val="top"/>
    </w:pPr>
    <w:rPr>
      <w:rFonts w:ascii="Arial" w:hAnsi="Arial" w:cs="Arial"/>
      <w:kern w:val="0"/>
    </w:rPr>
  </w:style>
  <w:style w:type="paragraph" w:customStyle="1" w:styleId="30">
    <w:name w:val="列出段落1"/>
    <w:basedOn w:val="1"/>
    <w:qFormat/>
    <w:uiPriority w:val="34"/>
    <w:pPr>
      <w:ind w:firstLine="420" w:firstLineChars="200"/>
    </w:pPr>
  </w:style>
  <w:style w:type="character" w:customStyle="1" w:styleId="31">
    <w:name w:val="font61"/>
    <w:basedOn w:val="16"/>
    <w:qFormat/>
    <w:uiPriority w:val="0"/>
    <w:rPr>
      <w:rFonts w:ascii="Arial" w:hAnsi="Arial" w:cs="Arial"/>
      <w:color w:val="000000"/>
      <w:sz w:val="20"/>
      <w:szCs w:val="20"/>
      <w:u w:val="none"/>
    </w:rPr>
  </w:style>
  <w:style w:type="character" w:customStyle="1" w:styleId="32">
    <w:name w:val="font51"/>
    <w:basedOn w:val="16"/>
    <w:qFormat/>
    <w:uiPriority w:val="0"/>
    <w:rPr>
      <w:rFonts w:ascii="Arial" w:hAnsi="Arial" w:cs="Arial"/>
      <w:color w:val="000000"/>
      <w:sz w:val="20"/>
      <w:szCs w:val="20"/>
      <w:u w:val="none"/>
    </w:rPr>
  </w:style>
  <w:style w:type="paragraph" w:customStyle="1" w:styleId="33">
    <w:name w:val="_Style 21"/>
    <w:basedOn w:val="1"/>
    <w:next w:val="1"/>
    <w:qFormat/>
    <w:uiPriority w:val="0"/>
    <w:pPr>
      <w:pBdr>
        <w:bottom w:val="single" w:color="auto" w:sz="6" w:space="1"/>
      </w:pBdr>
      <w:jc w:val="center"/>
    </w:pPr>
    <w:rPr>
      <w:rFonts w:ascii="Arial" w:eastAsia="宋体"/>
      <w:vanish/>
      <w:sz w:val="16"/>
    </w:rPr>
  </w:style>
  <w:style w:type="paragraph" w:customStyle="1" w:styleId="34">
    <w:name w:val="_Style 22"/>
    <w:basedOn w:val="1"/>
    <w:next w:val="1"/>
    <w:qFormat/>
    <w:uiPriority w:val="0"/>
    <w:pPr>
      <w:pBdr>
        <w:top w:val="single" w:color="auto" w:sz="6" w:space="1"/>
      </w:pBdr>
      <w:jc w:val="center"/>
    </w:pPr>
    <w:rPr>
      <w:rFonts w:ascii="Arial" w:eastAsia="宋体"/>
      <w:vanish/>
      <w:sz w:val="16"/>
    </w:rPr>
  </w:style>
  <w:style w:type="character" w:customStyle="1" w:styleId="35">
    <w:name w:val="font71"/>
    <w:basedOn w:val="16"/>
    <w:qFormat/>
    <w:uiPriority w:val="0"/>
    <w:rPr>
      <w:rFonts w:hint="default" w:ascii="Times New Roman" w:hAnsi="Times New Roman" w:cs="Times New Roman"/>
      <w:color w:val="000000"/>
      <w:sz w:val="20"/>
      <w:szCs w:val="20"/>
      <w:u w:val="none"/>
    </w:rPr>
  </w:style>
  <w:style w:type="character" w:customStyle="1" w:styleId="36">
    <w:name w:val="批注框文本 字符"/>
    <w:basedOn w:val="16"/>
    <w:link w:val="9"/>
    <w:qFormat/>
    <w:uiPriority w:val="0"/>
    <w:rPr>
      <w:rFonts w:ascii="宋体" w:hAnsi="宋体" w:cs="宋体" w:eastAsiaTheme="minorEastAsia"/>
      <w:kern w:val="2"/>
      <w:sz w:val="18"/>
      <w:szCs w:val="18"/>
    </w:rPr>
  </w:style>
  <w:style w:type="character" w:customStyle="1" w:styleId="37">
    <w:name w:val="批注文字 字符"/>
    <w:basedOn w:val="16"/>
    <w:link w:val="6"/>
    <w:qFormat/>
    <w:uiPriority w:val="0"/>
    <w:rPr>
      <w:rFonts w:ascii="宋体" w:hAnsi="宋体" w:cs="宋体" w:eastAsiaTheme="minorEastAsia"/>
      <w:kern w:val="2"/>
      <w:sz w:val="24"/>
      <w:szCs w:val="24"/>
    </w:rPr>
  </w:style>
  <w:style w:type="character" w:customStyle="1" w:styleId="38">
    <w:name w:val="批注主题 字符"/>
    <w:basedOn w:val="37"/>
    <w:link w:val="13"/>
    <w:qFormat/>
    <w:uiPriority w:val="0"/>
    <w:rPr>
      <w:rFonts w:ascii="宋体" w:hAnsi="宋体" w:cs="宋体" w:eastAsiaTheme="minorEastAsia"/>
      <w:b/>
      <w:bCs/>
      <w:kern w:val="2"/>
      <w:sz w:val="24"/>
      <w:szCs w:val="24"/>
    </w:rPr>
  </w:style>
  <w:style w:type="character" w:customStyle="1" w:styleId="39">
    <w:name w:val="font81"/>
    <w:basedOn w:val="16"/>
    <w:qFormat/>
    <w:uiPriority w:val="0"/>
    <w:rPr>
      <w:rFonts w:hint="default" w:ascii="Times New Roman" w:hAnsi="Times New Roman" w:cs="Times New Roman"/>
      <w:color w:val="000000"/>
      <w:sz w:val="24"/>
      <w:szCs w:val="24"/>
      <w:u w:val="none"/>
    </w:rPr>
  </w:style>
  <w:style w:type="character" w:customStyle="1" w:styleId="40">
    <w:name w:val="font171"/>
    <w:basedOn w:val="16"/>
    <w:qFormat/>
    <w:uiPriority w:val="0"/>
    <w:rPr>
      <w:rFonts w:hint="eastAsia" w:ascii="宋体" w:hAnsi="宋体" w:eastAsia="宋体" w:cs="宋体"/>
      <w:b/>
      <w:bCs/>
      <w:color w:val="000000"/>
      <w:sz w:val="28"/>
      <w:szCs w:val="28"/>
      <w:u w:val="none"/>
    </w:rPr>
  </w:style>
  <w:style w:type="character" w:customStyle="1" w:styleId="41">
    <w:name w:val="font151"/>
    <w:basedOn w:val="16"/>
    <w:qFormat/>
    <w:uiPriority w:val="0"/>
    <w:rPr>
      <w:rFonts w:ascii="黑体" w:hAnsi="宋体" w:eastAsia="黑体" w:cs="黑体"/>
      <w:color w:val="000000"/>
      <w:sz w:val="18"/>
      <w:szCs w:val="18"/>
      <w:u w:val="none"/>
    </w:rPr>
  </w:style>
  <w:style w:type="character" w:customStyle="1" w:styleId="42">
    <w:name w:val="font161"/>
    <w:basedOn w:val="16"/>
    <w:qFormat/>
    <w:uiPriority w:val="0"/>
    <w:rPr>
      <w:rFonts w:hint="eastAsia" w:ascii="宋体" w:hAnsi="宋体" w:eastAsia="宋体" w:cs="宋体"/>
      <w:color w:val="000000"/>
      <w:sz w:val="16"/>
      <w:szCs w:val="16"/>
      <w:u w:val="none"/>
    </w:rPr>
  </w:style>
  <w:style w:type="character" w:customStyle="1" w:styleId="43">
    <w:name w:val="font91"/>
    <w:basedOn w:val="16"/>
    <w:qFormat/>
    <w:uiPriority w:val="0"/>
    <w:rPr>
      <w:rFonts w:hint="default" w:ascii="Arial" w:hAnsi="Arial" w:cs="Arial"/>
      <w:color w:val="000000"/>
      <w:sz w:val="16"/>
      <w:szCs w:val="16"/>
      <w:u w:val="none"/>
    </w:rPr>
  </w:style>
  <w:style w:type="character" w:customStyle="1" w:styleId="44">
    <w:name w:val="font191"/>
    <w:basedOn w:val="16"/>
    <w:qFormat/>
    <w:uiPriority w:val="0"/>
    <w:rPr>
      <w:rFonts w:hint="default" w:ascii="Times New Roman" w:hAnsi="Times New Roman" w:cs="Times New Roman"/>
      <w:color w:val="000000"/>
      <w:sz w:val="20"/>
      <w:szCs w:val="20"/>
      <w:u w:val="none"/>
      <w:vertAlign w:val="superscript"/>
    </w:rPr>
  </w:style>
  <w:style w:type="character" w:customStyle="1" w:styleId="45">
    <w:name w:val="font131"/>
    <w:basedOn w:val="16"/>
    <w:qFormat/>
    <w:uiPriority w:val="0"/>
    <w:rPr>
      <w:rFonts w:hint="eastAsia" w:ascii="宋体" w:hAnsi="宋体" w:eastAsia="宋体" w:cs="宋体"/>
      <w:color w:val="000000"/>
      <w:sz w:val="18"/>
      <w:szCs w:val="18"/>
      <w:u w:val="none"/>
    </w:rPr>
  </w:style>
  <w:style w:type="character" w:customStyle="1" w:styleId="46">
    <w:name w:val="font211"/>
    <w:basedOn w:val="16"/>
    <w:qFormat/>
    <w:uiPriority w:val="0"/>
    <w:rPr>
      <w:rFonts w:hint="eastAsia" w:ascii="宋体" w:hAnsi="宋体" w:eastAsia="宋体" w:cs="宋体"/>
      <w:b/>
      <w:bCs/>
      <w:color w:val="000000"/>
      <w:sz w:val="28"/>
      <w:szCs w:val="28"/>
      <w:u w:val="none"/>
    </w:rPr>
  </w:style>
  <w:style w:type="character" w:customStyle="1" w:styleId="47">
    <w:name w:val="font22"/>
    <w:basedOn w:val="16"/>
    <w:qFormat/>
    <w:uiPriority w:val="0"/>
    <w:rPr>
      <w:rFonts w:hint="eastAsia" w:ascii="宋体" w:hAnsi="宋体" w:eastAsia="宋体" w:cs="宋体"/>
      <w:color w:val="000000"/>
      <w:sz w:val="24"/>
      <w:szCs w:val="24"/>
      <w:u w:val="none"/>
    </w:rPr>
  </w:style>
  <w:style w:type="character" w:customStyle="1" w:styleId="48">
    <w:name w:val="font141"/>
    <w:basedOn w:val="16"/>
    <w:qFormat/>
    <w:uiPriority w:val="0"/>
    <w:rPr>
      <w:rFonts w:ascii="黑体" w:hAnsi="宋体" w:eastAsia="黑体" w:cs="黑体"/>
      <w:color w:val="000000"/>
      <w:sz w:val="18"/>
      <w:szCs w:val="18"/>
      <w:u w:val="none"/>
    </w:rPr>
  </w:style>
  <w:style w:type="character" w:customStyle="1" w:styleId="49">
    <w:name w:val="font101"/>
    <w:basedOn w:val="16"/>
    <w:qFormat/>
    <w:uiPriority w:val="0"/>
    <w:rPr>
      <w:rFonts w:hint="default" w:ascii="Arial" w:hAnsi="Arial" w:cs="Arial"/>
      <w:color w:val="000000"/>
      <w:sz w:val="18"/>
      <w:szCs w:val="18"/>
      <w:u w:val="none"/>
    </w:rPr>
  </w:style>
  <w:style w:type="character" w:customStyle="1" w:styleId="50">
    <w:name w:val="font181"/>
    <w:basedOn w:val="16"/>
    <w:qFormat/>
    <w:uiPriority w:val="0"/>
    <w:rPr>
      <w:rFonts w:hint="default" w:ascii="Times New Roman" w:hAnsi="Times New Roman" w:cs="Times New Roman"/>
      <w:color w:val="000000"/>
      <w:sz w:val="24"/>
      <w:szCs w:val="24"/>
      <w:u w:val="none"/>
      <w:vertAlign w:val="superscript"/>
    </w:rPr>
  </w:style>
  <w:style w:type="character" w:customStyle="1" w:styleId="51">
    <w:name w:val="font222"/>
    <w:basedOn w:val="16"/>
    <w:qFormat/>
    <w:uiPriority w:val="0"/>
    <w:rPr>
      <w:rFonts w:hint="default" w:ascii="Times New Roman" w:hAnsi="Times New Roman" w:cs="Times New Roman"/>
      <w:color w:val="000000"/>
      <w:sz w:val="20"/>
      <w:szCs w:val="20"/>
      <w:u w:val="none"/>
      <w:vertAlign w:val="superscript"/>
    </w:rPr>
  </w:style>
  <w:style w:type="character" w:customStyle="1" w:styleId="52">
    <w:name w:val="font112"/>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4A258-F58A-4F70-8593-13DA71EAA22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3356</Words>
  <Characters>4577</Characters>
  <Lines>223</Lines>
  <Paragraphs>62</Paragraphs>
  <TotalTime>7</TotalTime>
  <ScaleCrop>false</ScaleCrop>
  <LinksUpToDate>false</LinksUpToDate>
  <CharactersWithSpaces>4838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2021-03-10T03:10:00Z</dcterms:created>
  <dc:creator>xcy</dc:creator>
  <cp:lastModifiedBy>CD</cp:lastModifiedBy>
  <cp:lastPrinted>2021-04-19T05:28:00Z</cp:lastPrinted>
  <dcterms:modified xsi:type="dcterms:W3CDTF">2026-02-08T03:31:26Z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62379B8D0E0446EFAA4CFF37882CC732_13</vt:lpwstr>
  </property>
  <property fmtid="{D5CDD505-2E9C-101B-9397-08002B2CF9AE}" pid="4" name="KSOTemplateDocerSaveRecord">
    <vt:lpwstr>eyJoZGlkIjoiOTc3M2Y5NzIzMDFlZjAyY2Q4Njk5ODkyYjFjNzBiNTQiLCJ1c2VySWQiOiI0NTc4NjQ2NzMifQ==</vt:lpwstr>
  </property>
</Properties>
</file>